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3" w:rsidRDefault="005C4753" w:rsidP="005C4753">
      <w:pPr>
        <w:tabs>
          <w:tab w:val="center" w:pos="4749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5C4753" w:rsidRPr="009A0A0B" w:rsidRDefault="005C4753" w:rsidP="005C4753">
      <w:pPr>
        <w:spacing w:before="120"/>
        <w:jc w:val="center"/>
        <w:rPr>
          <w:b/>
          <w:sz w:val="28"/>
          <w:szCs w:val="28"/>
        </w:rPr>
      </w:pPr>
      <w:r w:rsidRPr="009A0A0B">
        <w:rPr>
          <w:b/>
          <w:sz w:val="28"/>
          <w:szCs w:val="28"/>
        </w:rPr>
        <w:t>МУНИЦИПАЛЬНОЕ ОБРАЗОВАНИЕ</w:t>
      </w:r>
    </w:p>
    <w:p w:rsidR="005C4753" w:rsidRPr="009A0A0B" w:rsidRDefault="005C4753" w:rsidP="005C4753">
      <w:pPr>
        <w:jc w:val="center"/>
        <w:rPr>
          <w:b/>
          <w:sz w:val="28"/>
          <w:szCs w:val="28"/>
        </w:rPr>
      </w:pPr>
      <w:r w:rsidRPr="009A0A0B">
        <w:rPr>
          <w:b/>
          <w:sz w:val="28"/>
          <w:szCs w:val="28"/>
        </w:rPr>
        <w:t xml:space="preserve">«СВЕТОГОРСКОЕ ГОРОДСКОЕ ПОСЕЛЕНИЕ» </w:t>
      </w:r>
    </w:p>
    <w:p w:rsidR="005C4753" w:rsidRPr="009A0A0B" w:rsidRDefault="005C4753" w:rsidP="005C4753">
      <w:pPr>
        <w:jc w:val="center"/>
        <w:rPr>
          <w:b/>
          <w:sz w:val="28"/>
          <w:szCs w:val="28"/>
        </w:rPr>
      </w:pPr>
      <w:r w:rsidRPr="009A0A0B">
        <w:rPr>
          <w:b/>
          <w:sz w:val="28"/>
          <w:szCs w:val="28"/>
        </w:rPr>
        <w:t>ВЫБОРГСКОГО РАЙОНА ЛЕНИНГРАДСКОЙ ОБЛАСТИ</w:t>
      </w:r>
    </w:p>
    <w:p w:rsidR="005C4753" w:rsidRPr="009A0A0B" w:rsidRDefault="005C4753" w:rsidP="005C4753">
      <w:pPr>
        <w:spacing w:before="240"/>
        <w:jc w:val="center"/>
        <w:rPr>
          <w:b/>
          <w:sz w:val="28"/>
          <w:szCs w:val="28"/>
        </w:rPr>
      </w:pPr>
      <w:r w:rsidRPr="009A0A0B">
        <w:rPr>
          <w:b/>
          <w:sz w:val="28"/>
          <w:szCs w:val="28"/>
        </w:rPr>
        <w:t>СОВЕТ ДЕПУТАТОВ</w:t>
      </w:r>
    </w:p>
    <w:p w:rsidR="005C4753" w:rsidRPr="009A0A0B" w:rsidRDefault="005C4753" w:rsidP="005C4753">
      <w:pPr>
        <w:spacing w:after="240"/>
        <w:jc w:val="center"/>
        <w:rPr>
          <w:b/>
          <w:sz w:val="28"/>
          <w:szCs w:val="28"/>
        </w:rPr>
      </w:pPr>
      <w:r w:rsidRPr="009A0A0B">
        <w:rPr>
          <w:b/>
          <w:sz w:val="28"/>
          <w:szCs w:val="28"/>
        </w:rPr>
        <w:t>второго созыва</w:t>
      </w:r>
    </w:p>
    <w:p w:rsidR="005C4753" w:rsidRPr="009A0A0B" w:rsidRDefault="005C4753" w:rsidP="005C4753">
      <w:pPr>
        <w:jc w:val="center"/>
        <w:rPr>
          <w:b/>
          <w:spacing w:val="200"/>
          <w:sz w:val="28"/>
          <w:szCs w:val="28"/>
        </w:rPr>
      </w:pPr>
      <w:r w:rsidRPr="009A0A0B">
        <w:rPr>
          <w:b/>
          <w:spacing w:val="200"/>
          <w:sz w:val="28"/>
          <w:szCs w:val="28"/>
        </w:rPr>
        <w:t>РЕШЕНИЕ</w:t>
      </w:r>
    </w:p>
    <w:p w:rsidR="005C4753" w:rsidRPr="001D1413" w:rsidRDefault="005C4753" w:rsidP="005C4753">
      <w:pPr>
        <w:spacing w:before="840" w:after="240"/>
        <w:rPr>
          <w:sz w:val="28"/>
          <w:szCs w:val="28"/>
        </w:rPr>
      </w:pPr>
      <w:r w:rsidRPr="009A0A0B">
        <w:rPr>
          <w:sz w:val="28"/>
          <w:szCs w:val="28"/>
        </w:rPr>
        <w:t xml:space="preserve">от  </w:t>
      </w:r>
      <w:r w:rsidR="009A0A0B" w:rsidRPr="009A0A0B">
        <w:rPr>
          <w:sz w:val="28"/>
          <w:szCs w:val="28"/>
        </w:rPr>
        <w:t>25 декабря</w:t>
      </w:r>
      <w:r w:rsidRPr="009A0A0B">
        <w:rPr>
          <w:sz w:val="28"/>
          <w:szCs w:val="28"/>
        </w:rPr>
        <w:t xml:space="preserve">  2018 года</w:t>
      </w:r>
      <w:r w:rsidRPr="009A0A0B">
        <w:rPr>
          <w:sz w:val="28"/>
          <w:szCs w:val="28"/>
        </w:rPr>
        <w:tab/>
      </w:r>
      <w:r w:rsidRPr="009A0A0B">
        <w:rPr>
          <w:sz w:val="28"/>
          <w:szCs w:val="28"/>
        </w:rPr>
        <w:tab/>
      </w:r>
      <w:r w:rsidR="00A06863" w:rsidRPr="00A06863">
        <w:rPr>
          <w:b/>
          <w:sz w:val="28"/>
          <w:szCs w:val="28"/>
        </w:rPr>
        <w:t xml:space="preserve">№ </w:t>
      </w:r>
      <w:r w:rsidR="001D1413" w:rsidRPr="001D1413">
        <w:rPr>
          <w:sz w:val="28"/>
          <w:szCs w:val="28"/>
        </w:rPr>
        <w:t>(проект)</w:t>
      </w:r>
    </w:p>
    <w:p w:rsidR="005C4753" w:rsidRDefault="005C4753" w:rsidP="005C475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прогнозного плана – программы</w:t>
      </w:r>
    </w:p>
    <w:p w:rsidR="005C4753" w:rsidRDefault="005C4753" w:rsidP="005C475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приватизации  муниципального  имущества   МО</w:t>
      </w:r>
    </w:p>
    <w:p w:rsidR="005C4753" w:rsidRDefault="005C4753" w:rsidP="005C475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«Светогорское городское поселение» на 2019 год.</w:t>
      </w:r>
    </w:p>
    <w:p w:rsidR="005C4753" w:rsidRPr="009A0A0B" w:rsidRDefault="005C4753" w:rsidP="005C4753">
      <w:pPr>
        <w:widowControl/>
        <w:shd w:val="clear" w:color="auto" w:fill="FFFFFF"/>
        <w:spacing w:before="370"/>
        <w:ind w:left="142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3"/>
        </w:rPr>
        <w:tab/>
      </w:r>
      <w:proofErr w:type="gramStart"/>
      <w:r w:rsidRPr="009A0A0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21 декабря 2001 года № 178-ФЗ «О приватизации государственного и муниципального имущества», 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 февраля 2016 года № 9, Уставом муниципального образования</w:t>
      </w:r>
      <w:proofErr w:type="gramEnd"/>
      <w:r w:rsidRPr="009A0A0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«Светогорское городское поселение» Выборгского района Ленинградской области, совет депутатов</w:t>
      </w:r>
    </w:p>
    <w:p w:rsidR="005C4753" w:rsidRPr="009A0A0B" w:rsidRDefault="005C4753" w:rsidP="009A0A0B">
      <w:pPr>
        <w:pStyle w:val="a3"/>
        <w:spacing w:before="240" w:after="240"/>
        <w:ind w:firstLine="567"/>
        <w:rPr>
          <w:rFonts w:ascii="Times New Roman" w:hAnsi="Times New Roman" w:cs="Times New Roman"/>
          <w:spacing w:val="200"/>
          <w:sz w:val="28"/>
          <w:szCs w:val="28"/>
        </w:rPr>
      </w:pPr>
      <w:r w:rsidRPr="009A0A0B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5C4753" w:rsidRPr="009A0A0B" w:rsidRDefault="005C4753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1. Утвердить «Прогнозный план-программу приватизации муниципального имущества МО «Светогорское городское поселение» на 2019 год» согласно приложению №1.</w:t>
      </w:r>
    </w:p>
    <w:p w:rsidR="005C4753" w:rsidRPr="009A0A0B" w:rsidRDefault="005C4753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2. Настоящее Решение вступает в силу с 01 января 2019 года.</w:t>
      </w:r>
    </w:p>
    <w:p w:rsidR="005C4753" w:rsidRPr="009A0A0B" w:rsidRDefault="005C4753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3. Решение опубликовать в газете «</w:t>
      </w:r>
      <w:proofErr w:type="spellStart"/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Вуокса</w:t>
      </w:r>
      <w:proofErr w:type="spellEnd"/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5C4753" w:rsidRDefault="005C4753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 </w:t>
      </w:r>
      <w:proofErr w:type="gramStart"/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Pr="009A0A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данного Решения возложить на постоянную депутатскую комиссию по экономике, бюджету и контролю за использованием муниципальной собственности.</w:t>
      </w:r>
    </w:p>
    <w:p w:rsidR="009A0A0B" w:rsidRDefault="009A0A0B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A0A0B" w:rsidRPr="009A0A0B" w:rsidRDefault="009A0A0B" w:rsidP="005C4753">
      <w:pPr>
        <w:shd w:val="clear" w:color="auto" w:fill="FFFFFF"/>
        <w:ind w:left="142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5C4753" w:rsidRDefault="005C4753" w:rsidP="009A0A0B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0A0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Р.А. Генералова</w:t>
      </w:r>
    </w:p>
    <w:p w:rsidR="009A0A0B" w:rsidRPr="009A0A0B" w:rsidRDefault="009A0A0B" w:rsidP="009A0A0B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</w:p>
    <w:p w:rsidR="005C4753" w:rsidRDefault="005C4753" w:rsidP="005C4753">
      <w:pPr>
        <w:rPr>
          <w:rFonts w:ascii="Times New Roman" w:hAnsi="Times New Roman" w:cs="Times New Roman"/>
        </w:rPr>
      </w:pPr>
    </w:p>
    <w:p w:rsidR="005C4753" w:rsidRPr="009A0A0B" w:rsidRDefault="005C4753" w:rsidP="005C4753">
      <w:pPr>
        <w:rPr>
          <w:rFonts w:ascii="Times New Roman" w:hAnsi="Times New Roman" w:cs="Times New Roman"/>
          <w:sz w:val="16"/>
          <w:szCs w:val="16"/>
        </w:rPr>
      </w:pPr>
      <w:r w:rsidRPr="009A0A0B">
        <w:rPr>
          <w:rFonts w:ascii="Times New Roman" w:hAnsi="Times New Roman" w:cs="Times New Roman"/>
          <w:sz w:val="16"/>
          <w:szCs w:val="16"/>
        </w:rPr>
        <w:t>Рассылка: дело, ОУИ, администрация, прокуратура, газета «</w:t>
      </w:r>
      <w:proofErr w:type="spellStart"/>
      <w:r w:rsidRPr="009A0A0B"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 w:rsidRPr="009A0A0B">
        <w:rPr>
          <w:rFonts w:ascii="Times New Roman" w:hAnsi="Times New Roman" w:cs="Times New Roman"/>
          <w:sz w:val="16"/>
          <w:szCs w:val="16"/>
        </w:rPr>
        <w:t>»</w:t>
      </w:r>
    </w:p>
    <w:p w:rsidR="005C4753" w:rsidRDefault="005C4753" w:rsidP="005C4753">
      <w:pPr>
        <w:rPr>
          <w:rFonts w:ascii="Times New Roman" w:hAnsi="Times New Roman" w:cs="Times New Roman"/>
        </w:rPr>
      </w:pP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          </w:t>
      </w: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Приложение № 1 </w:t>
      </w: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к решению совета депутатов </w:t>
      </w: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МО «Светогорское городское поселение» </w:t>
      </w:r>
    </w:p>
    <w:p w:rsidR="005C4753" w:rsidRDefault="005C4753" w:rsidP="005C4753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от </w:t>
      </w:r>
      <w:r w:rsidR="009A0A0B">
        <w:rPr>
          <w:rFonts w:ascii="Times New Roman" w:hAnsi="Times New Roman" w:cs="Times New Roman"/>
          <w:color w:val="000000"/>
          <w:sz w:val="22"/>
          <w:szCs w:val="22"/>
        </w:rPr>
        <w:t xml:space="preserve">25 декабря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2018 года 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C4753" w:rsidRDefault="005C4753" w:rsidP="005C4753">
      <w:pPr>
        <w:widowControl/>
        <w:ind w:right="84"/>
        <w:jc w:val="both"/>
        <w:rPr>
          <w:rFonts w:ascii="Times New Roman" w:hAnsi="Times New Roman" w:cs="Times New Roman"/>
          <w:sz w:val="22"/>
          <w:szCs w:val="22"/>
        </w:rPr>
      </w:pPr>
    </w:p>
    <w:p w:rsidR="005C4753" w:rsidRPr="009A0A0B" w:rsidRDefault="005C4753" w:rsidP="005C475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0A0B">
        <w:rPr>
          <w:rFonts w:ascii="Times New Roman" w:hAnsi="Times New Roman" w:cs="Times New Roman"/>
          <w:sz w:val="28"/>
          <w:szCs w:val="28"/>
        </w:rPr>
        <w:t>1. Перечень объектов недвижимого имущества, вносимых в план-программу приватизации на 2019 год, для выставления на торги:</w:t>
      </w:r>
    </w:p>
    <w:p w:rsidR="005C4753" w:rsidRDefault="005C4753" w:rsidP="005C4753">
      <w:pPr>
        <w:widowControl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685"/>
        <w:gridCol w:w="2125"/>
        <w:gridCol w:w="993"/>
        <w:gridCol w:w="1275"/>
        <w:gridCol w:w="1560"/>
      </w:tblGrid>
      <w:tr w:rsidR="005C4753" w:rsidTr="005C475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объекта, кв.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</w:p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5C4753" w:rsidTr="005C475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помещение, кадастровый номер: 47:01:0000000:43507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Выборгский район, МО «Светогорское городское поселение»</w:t>
            </w:r>
          </w:p>
          <w:p w:rsidR="005C4753" w:rsidRDefault="005C475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Светогорск, </w:t>
            </w:r>
          </w:p>
          <w:p w:rsidR="005C4753" w:rsidRDefault="005C475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Кирова, д.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53" w:rsidRDefault="005C475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рыночной стоимостью</w:t>
            </w:r>
          </w:p>
        </w:tc>
      </w:tr>
    </w:tbl>
    <w:p w:rsidR="005C4753" w:rsidRDefault="005C4753" w:rsidP="005C4753">
      <w:pPr>
        <w:rPr>
          <w:rFonts w:ascii="Times New Roman" w:hAnsi="Times New Roman" w:cs="Times New Roman"/>
          <w:sz w:val="28"/>
          <w:szCs w:val="28"/>
        </w:rPr>
      </w:pPr>
    </w:p>
    <w:p w:rsidR="005C4753" w:rsidRDefault="005C4753" w:rsidP="005C4753">
      <w:pPr>
        <w:rPr>
          <w:rFonts w:ascii="Times New Roman" w:hAnsi="Times New Roman" w:cs="Times New Roman"/>
        </w:rPr>
      </w:pPr>
    </w:p>
    <w:p w:rsidR="00A04699" w:rsidRDefault="00A04699"/>
    <w:sectPr w:rsidR="00A04699" w:rsidSect="009A0A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53"/>
    <w:rsid w:val="001D1413"/>
    <w:rsid w:val="005C4753"/>
    <w:rsid w:val="009A0A0B"/>
    <w:rsid w:val="00A04699"/>
    <w:rsid w:val="00A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3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47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4753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C475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53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53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47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4753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C475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53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cp:lastPrinted>2018-12-19T09:12:00Z</cp:lastPrinted>
  <dcterms:created xsi:type="dcterms:W3CDTF">2018-12-19T09:08:00Z</dcterms:created>
  <dcterms:modified xsi:type="dcterms:W3CDTF">2018-12-24T14:30:00Z</dcterms:modified>
</cp:coreProperties>
</file>