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0B" w:rsidRPr="002A300B" w:rsidRDefault="002A300B" w:rsidP="002A300B">
      <w:pPr>
        <w:widowControl w:val="0"/>
        <w:tabs>
          <w:tab w:val="center" w:pos="4749"/>
          <w:tab w:val="left" w:pos="8100"/>
        </w:tabs>
        <w:suppressAutoHyphens/>
        <w:spacing w:after="0" w:line="240" w:lineRule="auto"/>
        <w:rPr>
          <w:rFonts w:ascii="Liberation Serif" w:eastAsia="Bitstream Vera Sans" w:hAnsi="Liberation Serif" w:cs="FreeSans"/>
          <w:b/>
          <w:kern w:val="2"/>
          <w:sz w:val="28"/>
          <w:szCs w:val="28"/>
          <w:lang w:eastAsia="hi-IN" w:bidi="hi-IN"/>
        </w:rPr>
      </w:pPr>
      <w:r w:rsidRPr="002A300B">
        <w:rPr>
          <w:rFonts w:ascii="Liberation Serif" w:eastAsia="Bitstream Vera Sans" w:hAnsi="Liberation Serif" w:cs="FreeSans"/>
          <w:b/>
          <w:kern w:val="2"/>
          <w:sz w:val="28"/>
          <w:szCs w:val="28"/>
          <w:lang w:eastAsia="hi-IN" w:bidi="hi-IN"/>
        </w:rPr>
        <w:tab/>
      </w:r>
      <w:r w:rsidRPr="002A300B">
        <w:rPr>
          <w:rFonts w:ascii="Liberation Serif" w:eastAsia="Bitstream Vera Sans" w:hAnsi="Liberation Serif" w:cs="FreeSans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7D54455C" wp14:editId="5C73104B">
            <wp:extent cx="7524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0B" w:rsidRPr="002A300B" w:rsidRDefault="002A300B" w:rsidP="002A300B">
      <w:pPr>
        <w:widowControl w:val="0"/>
        <w:tabs>
          <w:tab w:val="center" w:pos="4749"/>
          <w:tab w:val="left" w:pos="8100"/>
        </w:tabs>
        <w:suppressAutoHyphens/>
        <w:spacing w:after="0" w:line="240" w:lineRule="auto"/>
        <w:rPr>
          <w:rFonts w:ascii="Liberation Serif" w:eastAsia="Bitstream Vera Sans" w:hAnsi="Liberation Serif" w:cs="FreeSans"/>
          <w:b/>
          <w:kern w:val="2"/>
          <w:sz w:val="28"/>
          <w:szCs w:val="28"/>
          <w:lang w:eastAsia="hi-IN" w:bidi="hi-IN"/>
        </w:rPr>
      </w:pPr>
    </w:p>
    <w:p w:rsidR="002A300B" w:rsidRPr="002A300B" w:rsidRDefault="002A300B" w:rsidP="002A300B">
      <w:pPr>
        <w:widowControl w:val="0"/>
        <w:tabs>
          <w:tab w:val="center" w:pos="4749"/>
          <w:tab w:val="left" w:pos="8100"/>
        </w:tabs>
        <w:suppressAutoHyphens/>
        <w:spacing w:after="0" w:line="240" w:lineRule="auto"/>
        <w:rPr>
          <w:rFonts w:ascii="Liberation Serif" w:eastAsia="Bitstream Vera Sans" w:hAnsi="Liberation Serif" w:cs="FreeSans"/>
          <w:b/>
          <w:kern w:val="2"/>
          <w:sz w:val="28"/>
          <w:szCs w:val="28"/>
          <w:lang w:eastAsia="hi-IN" w:bidi="hi-IN"/>
        </w:rPr>
      </w:pPr>
    </w:p>
    <w:p w:rsidR="002A300B" w:rsidRPr="002A300B" w:rsidRDefault="002A300B" w:rsidP="002A300B">
      <w:pPr>
        <w:widowControl w:val="0"/>
        <w:tabs>
          <w:tab w:val="center" w:pos="4749"/>
          <w:tab w:val="left" w:pos="8100"/>
        </w:tabs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МУНИЦИПАЛЬНОЕ ОБРАЗОВАНИЕ</w:t>
      </w:r>
    </w:p>
    <w:p w:rsidR="002A300B" w:rsidRPr="002A300B" w:rsidRDefault="002A300B" w:rsidP="002A300B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«СВЕТОГОРСКОЕ ГОРОДСКОЕ ПОСЕЛЕНИЕ» </w:t>
      </w:r>
    </w:p>
    <w:p w:rsidR="002A300B" w:rsidRPr="002A300B" w:rsidRDefault="002A300B" w:rsidP="002A300B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ВЫБОРГСКОГО РАЙОНА ЛЕНИНГРАДСКОЙ ОБЛАСТИ</w:t>
      </w:r>
    </w:p>
    <w:p w:rsidR="002A300B" w:rsidRPr="002A300B" w:rsidRDefault="002A300B" w:rsidP="002A300B">
      <w:pPr>
        <w:widowControl w:val="0"/>
        <w:suppressAutoHyphens/>
        <w:spacing w:before="240"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СОВЕТ ДЕПУТАТОВ</w:t>
      </w:r>
    </w:p>
    <w:p w:rsidR="002A300B" w:rsidRPr="002A300B" w:rsidRDefault="002A300B" w:rsidP="002A300B">
      <w:pPr>
        <w:widowControl w:val="0"/>
        <w:suppressAutoHyphens/>
        <w:spacing w:after="24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четвертого созыва</w:t>
      </w:r>
    </w:p>
    <w:p w:rsidR="002A300B" w:rsidRPr="002A300B" w:rsidRDefault="002A300B" w:rsidP="002A300B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spacing w:val="200"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b/>
          <w:spacing w:val="200"/>
          <w:kern w:val="2"/>
          <w:sz w:val="24"/>
          <w:szCs w:val="24"/>
          <w:lang w:eastAsia="hi-IN" w:bidi="hi-IN"/>
        </w:rPr>
        <w:t>РЕШЕНИЕ</w:t>
      </w:r>
    </w:p>
    <w:p w:rsidR="002A300B" w:rsidRPr="002A300B" w:rsidRDefault="002A300B" w:rsidP="002A300B">
      <w:pPr>
        <w:widowControl w:val="0"/>
        <w:suppressAutoHyphens/>
        <w:spacing w:before="840" w:after="240" w:line="240" w:lineRule="auto"/>
        <w:rPr>
          <w:rFonts w:ascii="Times New Roman" w:eastAsia="Bitstream Vera Sans" w:hAnsi="Times New Roman" w:cs="Times New Roman"/>
          <w:b/>
          <w:kern w:val="2"/>
          <w:sz w:val="28"/>
          <w:szCs w:val="28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>от 12 ноября 2024 года</w:t>
      </w:r>
      <w:r w:rsidRPr="002A300B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ab/>
      </w:r>
      <w:r w:rsidRPr="002A300B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ab/>
      </w:r>
      <w:r w:rsidRPr="002A300B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ab/>
        <w:t xml:space="preserve">№ </w:t>
      </w:r>
      <w:r w:rsidRPr="002A300B">
        <w:rPr>
          <w:rFonts w:ascii="Times New Roman" w:eastAsia="Bitstream Vera Sans" w:hAnsi="Times New Roman" w:cs="Times New Roman"/>
          <w:b/>
          <w:kern w:val="2"/>
          <w:sz w:val="28"/>
          <w:szCs w:val="28"/>
          <w:lang w:eastAsia="hi-IN" w:bidi="hi-IN"/>
        </w:rPr>
        <w:t>13</w:t>
      </w:r>
    </w:p>
    <w:p w:rsidR="002A300B" w:rsidRPr="002A300B" w:rsidRDefault="002A300B" w:rsidP="002A300B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Об утверждении перечня недвижимого имущества</w:t>
      </w:r>
    </w:p>
    <w:p w:rsidR="002A300B" w:rsidRPr="002A300B" w:rsidRDefault="002A300B" w:rsidP="002A300B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казны муниципального образования </w:t>
      </w:r>
    </w:p>
    <w:p w:rsidR="002A300B" w:rsidRPr="002A300B" w:rsidRDefault="002A300B" w:rsidP="002A300B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«Светогорское городское поселение»</w:t>
      </w:r>
    </w:p>
    <w:p w:rsidR="002A300B" w:rsidRPr="002A300B" w:rsidRDefault="002A300B" w:rsidP="002A300B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Выборгского района Ленинградской области, </w:t>
      </w:r>
    </w:p>
    <w:p w:rsidR="002A300B" w:rsidRPr="002A300B" w:rsidRDefault="002A300B" w:rsidP="002A300B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используемого АО «Почта России», </w:t>
      </w:r>
    </w:p>
    <w:p w:rsidR="002A300B" w:rsidRPr="002A300B" w:rsidRDefault="002A300B" w:rsidP="002A300B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предлагаемого к безвозмездной передаче </w:t>
      </w:r>
    </w:p>
    <w:p w:rsidR="002A300B" w:rsidRPr="002A300B" w:rsidRDefault="002A300B" w:rsidP="002A300B">
      <w:p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в государственную собственность Российской Федерации</w:t>
      </w:r>
    </w:p>
    <w:p w:rsidR="002A300B" w:rsidRPr="002A300B" w:rsidRDefault="002A300B" w:rsidP="002A300B">
      <w:pPr>
        <w:shd w:val="clear" w:color="auto" w:fill="FFFFFF"/>
        <w:suppressAutoHyphens/>
        <w:spacing w:before="370" w:after="0" w:line="240" w:lineRule="auto"/>
        <w:ind w:right="10" w:firstLine="709"/>
        <w:jc w:val="both"/>
        <w:rPr>
          <w:rFonts w:ascii="Times New Roman" w:eastAsia="Bitstream Vera Sans" w:hAnsi="Times New Roman" w:cs="Times New Roman"/>
          <w:color w:val="000000"/>
          <w:spacing w:val="3"/>
          <w:kern w:val="2"/>
          <w:sz w:val="28"/>
          <w:szCs w:val="28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color w:val="000000"/>
          <w:spacing w:val="3"/>
          <w:kern w:val="2"/>
          <w:sz w:val="28"/>
          <w:szCs w:val="28"/>
          <w:lang w:eastAsia="hi-IN" w:bidi="hi-IN"/>
        </w:rPr>
        <w:t>В  соответствии  с  Федеральным  законом  от  06.10.2003 № 131-ФЗ «Об общих принципах организации местного самоуправления в Российской Федерации», частью 10 статьи 20 Федерального закона от 29.06.2018 № 171-ФЗ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Федерации», Положением о порядке управления и распоряжения муниципальным имуществом в муниципальном образовании «Светогорское городское поселение» Выборгского района Ленинградской области, утвержденным решением совета депутатов муниципального образования «Светогорское городское поселение» Выборгского района Ленинградской области от 21.03.2023 № 7, уставом муниципального образования, совет депутатов</w:t>
      </w:r>
    </w:p>
    <w:p w:rsidR="002A300B" w:rsidRPr="002A300B" w:rsidRDefault="002A300B" w:rsidP="002A300B">
      <w:pPr>
        <w:widowControl w:val="0"/>
        <w:suppressAutoHyphens/>
        <w:spacing w:before="240" w:after="240" w:line="240" w:lineRule="auto"/>
        <w:jc w:val="center"/>
        <w:rPr>
          <w:rFonts w:ascii="Times New Roman" w:eastAsia="Bitstream Vera Sans" w:hAnsi="Times New Roman" w:cs="Times New Roman"/>
          <w:spacing w:val="200"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spacing w:val="200"/>
          <w:kern w:val="2"/>
          <w:sz w:val="24"/>
          <w:szCs w:val="24"/>
          <w:lang w:eastAsia="hi-IN" w:bidi="hi-IN"/>
        </w:rPr>
        <w:t>РЕШИЛ:</w:t>
      </w:r>
    </w:p>
    <w:p w:rsidR="002A300B" w:rsidRPr="002A300B" w:rsidRDefault="002A300B" w:rsidP="002A300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1. Утвердить прилагаемый перечень недвижимого имущества казны муниципального образования «Светогорское городское поселение» Выборгского района Ленинградской области, используемого акционерным обществом «Почта России», предлагаемого к безвозмездной передаче в государственную собственность Российской Федерации, согласно приложения к настоящему Решению.</w:t>
      </w:r>
    </w:p>
    <w:p w:rsidR="002A300B" w:rsidRPr="002A300B" w:rsidRDefault="002A300B" w:rsidP="002A300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lastRenderedPageBreak/>
        <w:t>2. Поручить отделу землепользования и муниципального имущества администрации муниципального образования «Светогорское городское поселение» Выборгского района Ленинградской области подготовить пакет документов, предусмотренный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или собственность субъекта Российской Федерации», и направить его уполномоченному органу государственной власти Ленинградской области, осуществляющему полномочия собственника имущества, для принятия соответствующего решения.</w:t>
      </w:r>
    </w:p>
    <w:p w:rsidR="002A300B" w:rsidRPr="002A300B" w:rsidRDefault="002A300B" w:rsidP="002A300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3. Опубликовать настоящее Решение в газете «</w:t>
      </w:r>
      <w:proofErr w:type="spellStart"/>
      <w:r w:rsidRPr="002A300B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Вуокса</w:t>
      </w:r>
      <w:proofErr w:type="spellEnd"/>
      <w:r w:rsidRPr="002A300B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разместить на официальном сайте МО "Светогорское городское поселение" (mo-svetogorsk.ru).</w:t>
      </w:r>
    </w:p>
    <w:p w:rsidR="002A300B" w:rsidRPr="002A300B" w:rsidRDefault="002A300B" w:rsidP="002A300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 в газете «</w:t>
      </w:r>
      <w:proofErr w:type="spellStart"/>
      <w:r w:rsidRPr="002A300B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Вуокса</w:t>
      </w:r>
      <w:proofErr w:type="spellEnd"/>
      <w:r w:rsidRPr="002A300B"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  <w:t>».</w:t>
      </w:r>
    </w:p>
    <w:p w:rsidR="002A300B" w:rsidRPr="002A300B" w:rsidRDefault="002A300B" w:rsidP="002A300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spacing w:val="5"/>
          <w:kern w:val="2"/>
          <w:sz w:val="28"/>
          <w:szCs w:val="28"/>
          <w:lang w:eastAsia="hi-IN" w:bidi="hi-IN"/>
        </w:rPr>
      </w:pPr>
    </w:p>
    <w:p w:rsidR="002A300B" w:rsidRPr="002A300B" w:rsidRDefault="002A300B" w:rsidP="002A300B">
      <w:pPr>
        <w:widowControl w:val="0"/>
        <w:tabs>
          <w:tab w:val="left" w:pos="9500"/>
        </w:tabs>
        <w:suppressAutoHyphens/>
        <w:spacing w:before="240" w:after="120" w:line="240" w:lineRule="auto"/>
        <w:rPr>
          <w:rFonts w:ascii="Times New Roman" w:eastAsia="Bitstream Vera Sans" w:hAnsi="Times New Roman" w:cs="Times New Roman"/>
          <w:kern w:val="2"/>
          <w:sz w:val="24"/>
          <w:szCs w:val="28"/>
          <w:lang w:eastAsia="hi-IN" w:bidi="hi-IN"/>
        </w:rPr>
      </w:pPr>
    </w:p>
    <w:p w:rsidR="002A300B" w:rsidRPr="002A300B" w:rsidRDefault="002A300B" w:rsidP="002A300B">
      <w:pPr>
        <w:widowControl w:val="0"/>
        <w:tabs>
          <w:tab w:val="left" w:pos="9500"/>
        </w:tabs>
        <w:suppressAutoHyphens/>
        <w:spacing w:before="240" w:after="120" w:line="240" w:lineRule="auto"/>
        <w:rPr>
          <w:rFonts w:ascii="Times New Roman" w:eastAsia="Bitstream Vera Sans" w:hAnsi="Times New Roman" w:cs="Times New Roman"/>
          <w:kern w:val="2"/>
          <w:sz w:val="24"/>
          <w:szCs w:val="28"/>
          <w:lang w:eastAsia="hi-IN" w:bidi="hi-IN"/>
        </w:rPr>
      </w:pPr>
    </w:p>
    <w:p w:rsidR="002A300B" w:rsidRPr="002A300B" w:rsidRDefault="002A300B" w:rsidP="002A300B">
      <w:pPr>
        <w:widowControl w:val="0"/>
        <w:tabs>
          <w:tab w:val="left" w:pos="9500"/>
        </w:tabs>
        <w:suppressAutoHyphens/>
        <w:spacing w:before="240" w:after="120" w:line="240" w:lineRule="auto"/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>Глава муниципального образования                                               И.В. Иванова</w:t>
      </w: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2A300B" w:rsidRPr="002A300B" w:rsidRDefault="002A300B" w:rsidP="002A300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A300B"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  <w:t>Рассылка: дело, ОЗИМИ, КУМИГ администрации МО «Выборгский район», администрация, прокуратура, Официальный вестник, газета «</w:t>
      </w:r>
      <w:proofErr w:type="spellStart"/>
      <w:r w:rsidRPr="002A300B"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  <w:t>Вуокса</w:t>
      </w:r>
      <w:proofErr w:type="spellEnd"/>
      <w:r w:rsidRPr="002A300B"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  <w:t xml:space="preserve">»   </w:t>
      </w:r>
      <w:r w:rsidRPr="002A300B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t xml:space="preserve">                   </w:t>
      </w:r>
      <w:r w:rsidRPr="002A300B"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2A300B" w:rsidRPr="002A300B" w:rsidRDefault="002A300B" w:rsidP="002A300B">
      <w:pPr>
        <w:spacing w:after="0" w:line="240" w:lineRule="auto"/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  <w:sectPr w:rsidR="002A300B" w:rsidRPr="002A300B">
          <w:pgSz w:w="11906" w:h="16838"/>
          <w:pgMar w:top="1134" w:right="851" w:bottom="567" w:left="1531" w:header="709" w:footer="709" w:gutter="0"/>
          <w:cols w:space="720"/>
        </w:sectPr>
      </w:pPr>
    </w:p>
    <w:p w:rsidR="002A300B" w:rsidRPr="002A300B" w:rsidRDefault="002A300B" w:rsidP="002A30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A300B" w:rsidRPr="002A300B" w:rsidRDefault="002A300B" w:rsidP="002A30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A300B" w:rsidRPr="002A300B" w:rsidRDefault="002A300B" w:rsidP="002A30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2A300B" w:rsidRPr="002A300B" w:rsidRDefault="002A300B" w:rsidP="002A3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«Светогорское городское поселение» </w:t>
      </w:r>
    </w:p>
    <w:p w:rsidR="002A300B" w:rsidRPr="002A300B" w:rsidRDefault="002A300B" w:rsidP="002A30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3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ноября 2024 года № 13</w:t>
      </w:r>
    </w:p>
    <w:p w:rsidR="002A300B" w:rsidRPr="002A300B" w:rsidRDefault="002A300B" w:rsidP="002A30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00B" w:rsidRPr="002A300B" w:rsidRDefault="002A300B" w:rsidP="002A30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2A300B" w:rsidRPr="002A300B" w:rsidRDefault="002A300B" w:rsidP="002A3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недвижимого имущества казны </w:t>
      </w:r>
      <w:r w:rsidRPr="002A3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«Светогорское городское поселение» Выборгского района Ленинградской области, </w:t>
      </w:r>
      <w:r w:rsidRPr="002A30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 АО «Почта России», предлагаемого к безвозмездной передаче в государственную собственность Российской Федерации</w:t>
      </w:r>
    </w:p>
    <w:p w:rsidR="002A300B" w:rsidRPr="002A300B" w:rsidRDefault="002A300B" w:rsidP="002A300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969"/>
        <w:gridCol w:w="2166"/>
        <w:gridCol w:w="2126"/>
        <w:gridCol w:w="3686"/>
        <w:gridCol w:w="4819"/>
      </w:tblGrid>
      <w:tr w:rsidR="002A300B" w:rsidRPr="002A300B" w:rsidTr="002A300B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организации, ИНН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нахождения</w:t>
            </w:r>
          </w:p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Индивидуализирующие</w:t>
            </w:r>
          </w:p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имущества</w:t>
            </w:r>
          </w:p>
        </w:tc>
      </w:tr>
      <w:tr w:rsidR="002A300B" w:rsidRPr="002A300B" w:rsidTr="002A300B">
        <w:trPr>
          <w:cantSplit/>
          <w:trHeight w:val="41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0B" w:rsidRPr="002A300B" w:rsidRDefault="002A300B" w:rsidP="002A300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</w:tr>
      <w:tr w:rsidR="002A300B" w:rsidRPr="002A300B" w:rsidTr="002A300B">
        <w:trPr>
          <w:cantSplit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0B" w:rsidRPr="002A300B" w:rsidRDefault="002A300B" w:rsidP="002A300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B" w:rsidRPr="002A300B" w:rsidRDefault="002A300B" w:rsidP="002A30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B" w:rsidRPr="002A300B" w:rsidRDefault="002A300B" w:rsidP="002A30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0B" w:rsidRPr="002A300B" w:rsidRDefault="002A300B" w:rsidP="002A30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0B" w:rsidRPr="002A300B" w:rsidRDefault="002A300B" w:rsidP="002A30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Ленинградская область, Выборгский район, г. Светогорск, ул. Красноармейская, дом 14, пом.1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кадастровый номер 47:02:0000000:5516</w:t>
            </w:r>
          </w:p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44,5 кв. м</w:t>
            </w:r>
          </w:p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этаж – 1</w:t>
            </w:r>
          </w:p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год ввода в </w:t>
            </w:r>
            <w:proofErr w:type="spellStart"/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spellEnd"/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1983</w:t>
            </w:r>
          </w:p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реестровый № 3052.28_св</w:t>
            </w:r>
          </w:p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балансовая стоимость 290760,0 руб.</w:t>
            </w:r>
          </w:p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остаточная стоимость 13710,0 руб.</w:t>
            </w:r>
          </w:p>
        </w:tc>
      </w:tr>
      <w:tr w:rsidR="002A300B" w:rsidRPr="002A300B" w:rsidTr="002A300B">
        <w:trPr>
          <w:cantSplit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0B" w:rsidRPr="002A300B" w:rsidRDefault="002A300B" w:rsidP="002A300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B" w:rsidRPr="002A300B" w:rsidRDefault="002A300B" w:rsidP="002A30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B" w:rsidRPr="002A300B" w:rsidRDefault="002A300B" w:rsidP="002A30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0B" w:rsidRPr="002A300B" w:rsidRDefault="002A300B" w:rsidP="002A30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0B" w:rsidRPr="002A300B" w:rsidRDefault="002A300B" w:rsidP="002A30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Ленинградская область, Выборгский район, </w:t>
            </w:r>
            <w:proofErr w:type="spellStart"/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переулок Школьный, здание 2, пом.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кадастровый номер 47:01:0501004:474</w:t>
            </w:r>
          </w:p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46,2 кв. м</w:t>
            </w:r>
          </w:p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этаж – 1</w:t>
            </w:r>
          </w:p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год ввода в </w:t>
            </w:r>
            <w:proofErr w:type="spellStart"/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spellEnd"/>
            <w:r w:rsidRPr="002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1954</w:t>
            </w:r>
          </w:p>
          <w:p w:rsidR="002A300B" w:rsidRPr="002A300B" w:rsidRDefault="002A300B" w:rsidP="002A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3DE" w:rsidRDefault="002A300B"/>
    <w:sectPr w:rsidR="00C663DE" w:rsidSect="002A3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MS Gothic"/>
    <w:charset w:val="CC"/>
    <w:family w:val="roman"/>
    <w:pitch w:val="variable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94"/>
    <w:rsid w:val="001E0F8E"/>
    <w:rsid w:val="002A300B"/>
    <w:rsid w:val="005C690D"/>
    <w:rsid w:val="0092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8C2A1-EF31-4A5E-B45C-2932725D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4E888-9DDB-42E8-8099-4DB67BD3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Лановая</dc:creator>
  <cp:keywords/>
  <dc:description/>
  <cp:lastModifiedBy>Екатерина Лановая</cp:lastModifiedBy>
  <cp:revision>3</cp:revision>
  <dcterms:created xsi:type="dcterms:W3CDTF">2024-11-15T06:46:00Z</dcterms:created>
  <dcterms:modified xsi:type="dcterms:W3CDTF">2024-11-15T06:46:00Z</dcterms:modified>
</cp:coreProperties>
</file>