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E68" w:rsidRDefault="00204E68" w:rsidP="00204E68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2650490</wp:posOffset>
            </wp:positionH>
            <wp:positionV relativeFrom="paragraph">
              <wp:posOffset>-142240</wp:posOffset>
            </wp:positionV>
            <wp:extent cx="609600" cy="753110"/>
            <wp:effectExtent l="0" t="0" r="0" b="889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4E68" w:rsidRDefault="00204E68" w:rsidP="00204E68">
      <w:pPr>
        <w:jc w:val="center"/>
        <w:rPr>
          <w:b/>
          <w:sz w:val="28"/>
          <w:szCs w:val="28"/>
        </w:rPr>
      </w:pPr>
    </w:p>
    <w:p w:rsidR="00204E68" w:rsidRDefault="00204E68" w:rsidP="00204E68">
      <w:pPr>
        <w:spacing w:after="0" w:line="240" w:lineRule="auto"/>
        <w:jc w:val="center"/>
        <w:rPr>
          <w:b/>
          <w:sz w:val="28"/>
          <w:szCs w:val="28"/>
        </w:rPr>
      </w:pPr>
    </w:p>
    <w:p w:rsidR="00204E68" w:rsidRDefault="00204E68" w:rsidP="00204E6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204E68" w:rsidRDefault="00204E68" w:rsidP="00204E6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«СВЕТОГОРСКОЕ ГОРОДСКОЕ ПОСЕЛЕНИЕ»</w:t>
      </w:r>
    </w:p>
    <w:p w:rsidR="00204E68" w:rsidRDefault="00204E68" w:rsidP="00204E6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ВЫБОРГСКОГО РАЙОНА ЛЕНИНГРАДСКОЙ ОБЛАСТИ</w:t>
      </w:r>
    </w:p>
    <w:p w:rsidR="00204E68" w:rsidRDefault="00204E68" w:rsidP="00204E68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204E68" w:rsidRDefault="00204E68" w:rsidP="00204E68">
      <w:pPr>
        <w:jc w:val="center"/>
        <w:rPr>
          <w:b/>
          <w:spacing w:val="200"/>
          <w:sz w:val="28"/>
          <w:szCs w:val="28"/>
        </w:rPr>
      </w:pPr>
      <w:r>
        <w:rPr>
          <w:b/>
          <w:spacing w:val="200"/>
          <w:sz w:val="28"/>
          <w:szCs w:val="28"/>
        </w:rPr>
        <w:t>второго созыва</w:t>
      </w:r>
    </w:p>
    <w:p w:rsidR="00204E68" w:rsidRDefault="00204E68" w:rsidP="00204E68">
      <w:pPr>
        <w:jc w:val="center"/>
        <w:rPr>
          <w:b/>
          <w:spacing w:val="200"/>
          <w:sz w:val="28"/>
          <w:szCs w:val="28"/>
        </w:rPr>
      </w:pPr>
      <w:r>
        <w:rPr>
          <w:b/>
          <w:spacing w:val="200"/>
          <w:sz w:val="28"/>
          <w:szCs w:val="28"/>
        </w:rPr>
        <w:t xml:space="preserve"> РЕШЕНИЕ</w:t>
      </w:r>
    </w:p>
    <w:p w:rsidR="00204E68" w:rsidRPr="00430E0C" w:rsidRDefault="00204E68" w:rsidP="00204E6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E37BA1">
        <w:rPr>
          <w:sz w:val="28"/>
          <w:szCs w:val="28"/>
        </w:rPr>
        <w:t xml:space="preserve">12 февраля </w:t>
      </w:r>
      <w:r>
        <w:rPr>
          <w:sz w:val="28"/>
          <w:szCs w:val="28"/>
        </w:rPr>
        <w:t xml:space="preserve"> 201</w:t>
      </w:r>
      <w:r w:rsidR="00E37BA1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  <w:r>
        <w:rPr>
          <w:b/>
          <w:sz w:val="28"/>
          <w:szCs w:val="28"/>
        </w:rPr>
        <w:t xml:space="preserve">                      </w:t>
      </w:r>
      <w:r w:rsidRPr="00430E0C">
        <w:rPr>
          <w:b/>
          <w:sz w:val="28"/>
          <w:szCs w:val="28"/>
        </w:rPr>
        <w:t xml:space="preserve">№  </w:t>
      </w:r>
      <w:r w:rsidR="00430E0C" w:rsidRPr="00430E0C">
        <w:rPr>
          <w:b/>
          <w:sz w:val="28"/>
          <w:szCs w:val="28"/>
        </w:rPr>
        <w:t>2</w:t>
      </w:r>
    </w:p>
    <w:p w:rsidR="00204E68" w:rsidRDefault="00204E68" w:rsidP="00204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OLE_LINK7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</w:t>
      </w:r>
      <w:bookmarkStart w:id="1" w:name="OLE_LINK6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</w:p>
    <w:p w:rsidR="00204E68" w:rsidRDefault="00204E68" w:rsidP="00204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муниципальной службе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</w:t>
      </w:r>
      <w:bookmarkStart w:id="2" w:name="_GoBack"/>
      <w:bookmarkEnd w:id="2"/>
      <w:proofErr w:type="gramEnd"/>
    </w:p>
    <w:p w:rsidR="00204E68" w:rsidRDefault="00204E68" w:rsidP="00204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«Светогорское городское поселение» </w:t>
      </w:r>
    </w:p>
    <w:p w:rsidR="00204E68" w:rsidRDefault="00204E68" w:rsidP="00204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Выборгского района Ленинградской области</w:t>
      </w:r>
      <w:bookmarkEnd w:id="1"/>
    </w:p>
    <w:p w:rsidR="00204E68" w:rsidRDefault="00204E68" w:rsidP="00204E6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OLE_LINK25"/>
      <w:bookmarkStart w:id="4" w:name="OLE_LINK26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</w:t>
      </w:r>
      <w:bookmarkStart w:id="5" w:name="OLE_LINK2"/>
      <w:bookmarkStart w:id="6" w:name="OLE_LINK3"/>
      <w:bookmarkStart w:id="7" w:name="OLE_LINK4"/>
      <w:bookmarkStart w:id="8" w:name="OLE_LINK5"/>
      <w:bookmarkEnd w:id="5"/>
      <w:bookmarkEnd w:id="6"/>
      <w:bookmarkEnd w:id="7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02.03.2007 года № 25-ФЗ «О муниципальной службе в Российской Федерации»,</w:t>
      </w:r>
      <w:bookmarkStart w:id="9" w:name="OLE_LINK9"/>
      <w:bookmarkEnd w:id="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10" w:name="OLE_LINK30"/>
      <w:bookmarkStart w:id="11" w:name="OLE_LINK29"/>
      <w:bookmarkStart w:id="12" w:name="OLE_LINK28"/>
      <w:bookmarkStart w:id="13" w:name="OLE_LINK36"/>
      <w:bookmarkStart w:id="14" w:name="OLE_LINK3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Областной закон Ленинградской области от 15.01.2018 N 10-оз "О внесении изменений в областные законы "О правовом регулировании государственной гражданской службы Ленинградской области" и "О правовом регулировании муниципальной службы в Ленинградской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области", </w:t>
      </w:r>
      <w:bookmarkEnd w:id="10"/>
      <w:bookmarkEnd w:id="11"/>
      <w:bookmarkEnd w:id="1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МО "Светогорское городское поселение</w:t>
      </w:r>
      <w:bookmarkStart w:id="15" w:name="OLE_LINK2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bookmarkEnd w:id="3"/>
      <w:bookmarkEnd w:id="4"/>
      <w:bookmarkEnd w:id="9"/>
      <w:bookmarkEnd w:id="1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регулирования вопросов муниципальной службы в органах местного самоуправления муниципального образования «Светогорское городское поселение» Выборгского района Ленинградской области, совет депутатов муниципального образования «Светогорское городское поселение» Выборгского района Ленинградской области</w:t>
      </w:r>
    </w:p>
    <w:bookmarkEnd w:id="13"/>
    <w:bookmarkEnd w:id="14"/>
    <w:p w:rsidR="00204E68" w:rsidRPr="00E37BA1" w:rsidRDefault="00204E68" w:rsidP="00204E6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7B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204E68" w:rsidRDefault="00204E68" w:rsidP="00204E68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Положение о муниципальной службе в муниципальном образовании МО "Светогорское городское поселение" Выборгского района Ленинградской области, </w:t>
      </w:r>
      <w:bookmarkStart w:id="16" w:name="OLE_LINK1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утвержденное Решением совета депутатов от 24.12.2014 №24 </w:t>
      </w:r>
      <w:bookmarkEnd w:id="16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Положения о муниципальной службе в муниципальном образовании «Светогорское городское поселение» Выборгского района Ленинградской области» (с изменениями от 15.09.2015 №36, от 08.12.2015 №47, от 24.10.2016 № 41, от 14.02.2017 №3, от 23.05.2017 №22, от 21.11.2017 №47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17.04.2018 №15, от 25.12.2018 №47) следующие изменения:</w:t>
      </w:r>
      <w:bookmarkStart w:id="17" w:name="OLE_LINK52"/>
      <w:bookmarkStart w:id="18" w:name="OLE_LINK53"/>
      <w:bookmarkStart w:id="19" w:name="OLE_LINK22"/>
      <w:bookmarkEnd w:id="17"/>
      <w:bookmarkEnd w:id="18"/>
    </w:p>
    <w:p w:rsidR="00204E68" w:rsidRDefault="00204E68" w:rsidP="00204E6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" w:name="OLE_LINK27"/>
      <w:bookmarkStart w:id="21" w:name="OLE_LINK23"/>
      <w:bookmarkEnd w:id="19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1.1.​ Статью 5. дополнить частями 4 и 5 следующего содержания:</w:t>
      </w:r>
      <w:bookmarkEnd w:id="20"/>
      <w:bookmarkEnd w:id="21"/>
    </w:p>
    <w:p w:rsidR="00204E68" w:rsidRDefault="00204E68" w:rsidP="00204E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«4. В случае, если должностной инструкцией муниципального служащего предусмотрены квалификационные требования к специальности, направлению подготовки, которые необходимы для замещения должности муниципальной службы, то при исчислении стажа работы по специальности, направлению подготовки в указанный стаж включаются периоды работы по этой специальности, этому направлению подготовки после получения гражданином (муниципальным служащим) документа об образовании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>или) о квалификации по указанным специальности, направлению подготовки.</w:t>
      </w:r>
    </w:p>
    <w:p w:rsidR="00204E68" w:rsidRDefault="00204E68" w:rsidP="00204E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случае, если должностной инструкцией муниципального служащего не предусмотрены квалификационные требования к специальности, направлению подготовки, то при исчислении стажа работы по специальности, направлению подготовки в указанный стаж включаются периоды работы гражданина (муниципального служащего), при выполнении которой получены знания и умения, необходимые для исполнения должностных обязанностей по должности муниципальной службы, после получения им документа о профессиональном образовании того уровня, который соответствует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квалификационным требованиям для замещения должности муниципальной службы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204E68" w:rsidRDefault="00204E68" w:rsidP="00204E6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1.2.​ Часть 4  статьи 23 изложить в следующей редакции:</w:t>
      </w:r>
    </w:p>
    <w:p w:rsidR="00204E68" w:rsidRDefault="00204E68" w:rsidP="00204E6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4.</w:t>
      </w:r>
      <w:r>
        <w:rPr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Сверх основного ежегодного оплачиваемого отпуска муниципальному служащему за выслугу лет предоставляется ежегодный дополнительный оплачиваемый отпуск с учетом продолжительности стажа муниципальной службы (полных лет на начало рабочего (служебного) года, за который предоставляется отпуск):</w:t>
      </w:r>
    </w:p>
    <w:p w:rsidR="00204E68" w:rsidRDefault="00204E68" w:rsidP="00E37B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стаже от 1 года до 5 лет - 1 календарный день;</w:t>
      </w:r>
    </w:p>
    <w:p w:rsidR="00204E68" w:rsidRDefault="00204E68" w:rsidP="00E37B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стаже от 5 до 10 лет - 5 календарных дней;</w:t>
      </w:r>
    </w:p>
    <w:p w:rsidR="00204E68" w:rsidRDefault="00204E68" w:rsidP="00E37B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стаже от 10 до 15 лет - 7 календарных дней;</w:t>
      </w:r>
    </w:p>
    <w:p w:rsidR="00E37BA1" w:rsidRDefault="00204E68" w:rsidP="00E37B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стаже 15 лет и более - 10 календарных дней.</w:t>
      </w:r>
    </w:p>
    <w:p w:rsidR="00E37BA1" w:rsidRDefault="00E37BA1" w:rsidP="00E37B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4E68" w:rsidRDefault="00204E68" w:rsidP="00E37B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Муниципальному служащему, для которого установлен ненормированный служебный день, предоставляется ежегодный дополнительный  оплачиваемый  отпуск за ненормированный служебный день продолжительностью  три календарных дня</w:t>
      </w:r>
      <w:r>
        <w:rPr>
          <w:sz w:val="28"/>
          <w:szCs w:val="28"/>
        </w:rPr>
        <w:t>.</w:t>
      </w:r>
    </w:p>
    <w:p w:rsidR="00204E68" w:rsidRDefault="00204E68" w:rsidP="00204E6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" w:name="OLE_LINK19"/>
      <w:bookmarkStart w:id="23" w:name="OLE_LINK20"/>
      <w:bookmarkEnd w:id="22"/>
      <w:bookmarkEnd w:id="2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2.​ </w:t>
      </w:r>
      <w:bookmarkStart w:id="24" w:name="OLE_LINK16"/>
      <w:bookmarkStart w:id="25" w:name="OLE_LINK17"/>
      <w:bookmarkStart w:id="26" w:name="OLE_LINK18"/>
      <w:bookmarkStart w:id="27" w:name="OLE_LINK21"/>
      <w:bookmarkEnd w:id="24"/>
      <w:bookmarkEnd w:id="25"/>
      <w:bookmarkEnd w:id="26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вступает в силу после его официального опубликования </w:t>
      </w:r>
      <w:bookmarkEnd w:id="27"/>
      <w:r w:rsidR="00B33A65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газете «Вуокса».</w:t>
      </w:r>
    </w:p>
    <w:p w:rsidR="00204E68" w:rsidRDefault="00204E68" w:rsidP="00204E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204E68" w:rsidRDefault="00204E68" w:rsidP="00204E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"Светогорское городское поселение"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Р.А.Генералова</w:t>
      </w:r>
      <w:proofErr w:type="spellEnd"/>
    </w:p>
    <w:p w:rsidR="00204E68" w:rsidRDefault="00204E68" w:rsidP="00E37B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​ Разослано: в дело, Администрация МО, газета «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Вуокса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», прокуратура</w:t>
      </w:r>
    </w:p>
    <w:p w:rsidR="00E72D38" w:rsidRDefault="00E72D38"/>
    <w:sectPr w:rsidR="00E72D38" w:rsidSect="00E37BA1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73746"/>
    <w:multiLevelType w:val="hybridMultilevel"/>
    <w:tmpl w:val="14D81706"/>
    <w:lvl w:ilvl="0" w:tplc="0419000F">
      <w:start w:val="1"/>
      <w:numFmt w:val="decimal"/>
      <w:lvlText w:val="%1."/>
      <w:lvlJc w:val="left"/>
      <w:pPr>
        <w:ind w:left="2869" w:hanging="360"/>
      </w:pPr>
    </w:lvl>
    <w:lvl w:ilvl="1" w:tplc="04190019">
      <w:start w:val="1"/>
      <w:numFmt w:val="lowerLetter"/>
      <w:lvlText w:val="%2."/>
      <w:lvlJc w:val="left"/>
      <w:pPr>
        <w:ind w:left="3589" w:hanging="360"/>
      </w:pPr>
    </w:lvl>
    <w:lvl w:ilvl="2" w:tplc="0419001B">
      <w:start w:val="1"/>
      <w:numFmt w:val="lowerRoman"/>
      <w:lvlText w:val="%3."/>
      <w:lvlJc w:val="right"/>
      <w:pPr>
        <w:ind w:left="4309" w:hanging="180"/>
      </w:pPr>
    </w:lvl>
    <w:lvl w:ilvl="3" w:tplc="0419000F">
      <w:start w:val="1"/>
      <w:numFmt w:val="decimal"/>
      <w:lvlText w:val="%4."/>
      <w:lvlJc w:val="left"/>
      <w:pPr>
        <w:ind w:left="5029" w:hanging="360"/>
      </w:pPr>
    </w:lvl>
    <w:lvl w:ilvl="4" w:tplc="04190019">
      <w:start w:val="1"/>
      <w:numFmt w:val="lowerLetter"/>
      <w:lvlText w:val="%5."/>
      <w:lvlJc w:val="left"/>
      <w:pPr>
        <w:ind w:left="5749" w:hanging="360"/>
      </w:pPr>
    </w:lvl>
    <w:lvl w:ilvl="5" w:tplc="0419001B">
      <w:start w:val="1"/>
      <w:numFmt w:val="lowerRoman"/>
      <w:lvlText w:val="%6."/>
      <w:lvlJc w:val="right"/>
      <w:pPr>
        <w:ind w:left="6469" w:hanging="180"/>
      </w:pPr>
    </w:lvl>
    <w:lvl w:ilvl="6" w:tplc="0419000F">
      <w:start w:val="1"/>
      <w:numFmt w:val="decimal"/>
      <w:lvlText w:val="%7."/>
      <w:lvlJc w:val="left"/>
      <w:pPr>
        <w:ind w:left="7189" w:hanging="360"/>
      </w:pPr>
    </w:lvl>
    <w:lvl w:ilvl="7" w:tplc="04190019">
      <w:start w:val="1"/>
      <w:numFmt w:val="lowerLetter"/>
      <w:lvlText w:val="%8."/>
      <w:lvlJc w:val="left"/>
      <w:pPr>
        <w:ind w:left="7909" w:hanging="360"/>
      </w:pPr>
    </w:lvl>
    <w:lvl w:ilvl="8" w:tplc="0419001B">
      <w:start w:val="1"/>
      <w:numFmt w:val="lowerRoman"/>
      <w:lvlText w:val="%9."/>
      <w:lvlJc w:val="right"/>
      <w:pPr>
        <w:ind w:left="86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E68"/>
    <w:rsid w:val="00204E68"/>
    <w:rsid w:val="00430E0C"/>
    <w:rsid w:val="00B33A65"/>
    <w:rsid w:val="00E37BA1"/>
    <w:rsid w:val="00E72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E68"/>
    <w:pPr>
      <w:ind w:left="720"/>
      <w:contextualSpacing/>
    </w:pPr>
  </w:style>
  <w:style w:type="paragraph" w:customStyle="1" w:styleId="ConsPlusNormal">
    <w:name w:val="ConsPlusNormal"/>
    <w:rsid w:val="00204E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E68"/>
    <w:pPr>
      <w:ind w:left="720"/>
      <w:contextualSpacing/>
    </w:pPr>
  </w:style>
  <w:style w:type="paragraph" w:customStyle="1" w:styleId="ConsPlusNormal">
    <w:name w:val="ConsPlusNormal"/>
    <w:rsid w:val="00204E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5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РА. Генералова</dc:creator>
  <cp:lastModifiedBy>Раиса РА. Генералова</cp:lastModifiedBy>
  <cp:revision>6</cp:revision>
  <cp:lastPrinted>2019-02-07T06:52:00Z</cp:lastPrinted>
  <dcterms:created xsi:type="dcterms:W3CDTF">2019-02-07T06:20:00Z</dcterms:created>
  <dcterms:modified xsi:type="dcterms:W3CDTF">2019-02-13T07:44:00Z</dcterms:modified>
</cp:coreProperties>
</file>