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4E" w:rsidRDefault="008D72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724E" w:rsidRDefault="008D724E">
      <w:pPr>
        <w:pStyle w:val="ConsPlusNormal"/>
        <w:jc w:val="both"/>
        <w:outlineLvl w:val="0"/>
      </w:pPr>
    </w:p>
    <w:p w:rsidR="008D724E" w:rsidRDefault="008D724E">
      <w:pPr>
        <w:pStyle w:val="ConsPlusTitle"/>
        <w:jc w:val="center"/>
        <w:outlineLvl w:val="0"/>
      </w:pPr>
      <w:r>
        <w:t>ГУБЕРНАТОР ЛЕНИНГРАДСКОЙ ОБЛАСТИ</w:t>
      </w:r>
    </w:p>
    <w:p w:rsidR="008D724E" w:rsidRDefault="008D724E">
      <w:pPr>
        <w:pStyle w:val="ConsPlusTitle"/>
        <w:jc w:val="center"/>
      </w:pPr>
    </w:p>
    <w:p w:rsidR="008D724E" w:rsidRDefault="008D724E">
      <w:pPr>
        <w:pStyle w:val="ConsPlusTitle"/>
        <w:jc w:val="center"/>
      </w:pPr>
      <w:r>
        <w:t>РАСПОРЯЖЕНИЕ</w:t>
      </w:r>
    </w:p>
    <w:p w:rsidR="008D724E" w:rsidRDefault="008D724E">
      <w:pPr>
        <w:pStyle w:val="ConsPlusTitle"/>
        <w:jc w:val="center"/>
      </w:pPr>
      <w:r>
        <w:t>от 21 апреля 2008 г. N 228-рг</w:t>
      </w:r>
    </w:p>
    <w:p w:rsidR="008D724E" w:rsidRDefault="008D724E">
      <w:pPr>
        <w:pStyle w:val="ConsPlusTitle"/>
        <w:jc w:val="center"/>
      </w:pPr>
    </w:p>
    <w:p w:rsidR="008D724E" w:rsidRDefault="008D724E">
      <w:pPr>
        <w:pStyle w:val="ConsPlusTitle"/>
        <w:jc w:val="center"/>
      </w:pPr>
      <w:r>
        <w:t>О ПРОВЕДЕНИИ В ЛЕНИНГРАДСКОЙ ОБЛАСТИ ЕЖЕГОДНОЙ</w:t>
      </w:r>
    </w:p>
    <w:p w:rsidR="008D724E" w:rsidRDefault="008D724E">
      <w:pPr>
        <w:pStyle w:val="ConsPlusTitle"/>
        <w:jc w:val="center"/>
      </w:pPr>
      <w:r>
        <w:t>КОМПЛЕКСНОЙ ПРОФИЛАКТИЧЕСКОЙ ОПЕРАЦИИ "ПОДРОСТОК"</w:t>
      </w:r>
    </w:p>
    <w:p w:rsidR="008D724E" w:rsidRDefault="008D724E">
      <w:pPr>
        <w:pStyle w:val="ConsPlusNormal"/>
        <w:jc w:val="center"/>
      </w:pPr>
    </w:p>
    <w:p w:rsidR="008D724E" w:rsidRDefault="008D724E">
      <w:pPr>
        <w:pStyle w:val="ConsPlusNormal"/>
        <w:ind w:firstLine="540"/>
        <w:jc w:val="both"/>
      </w:pPr>
      <w:r>
        <w:t>В целях координации деятельности органов и учреждений системы профилактики безнадзорности и правонарушений несовершеннолетних в Ленинградской области, обеспечения мер по защите и восстановлению прав и законных интересов несовершеннолетних, выявления и устранения причин и условий, способствующих безнадзорности, беспризорности, правонарушениям и антиобщественным действиям несовершеннолетних: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1. Организовать проведение в Ленинградской области ежегодной комплексной профилактической операции "Подросток".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2. Установить, что ежегодная комплексная профилактическая операция "Подросток" (далее - операция "Подросток") проводится в шесть этапов: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первый этап "Контингент" - мероприятия по профилактике повторной преступности среди несовершеннолетних, совершивших преступления, защита их прав и законных интересов;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второй этап "Семья" - мероприятия по социальной и правовой защите детей, проживающих в семьях, находящихся в социально опасном положении;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третий этап "Лето" - мероприятия по оказанию помощи в организации оздоровления, отдыха, занятости детей и подростков, нуждающихся в помощи государства;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четвертый этап "Всеобуч" - мероприятия по выявлению и устройству несовершеннолетних, не занятых работой и учебой, уклоняющихся от учебы;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пятый этап "Досуг" - мероприятия по организации досуга несовершеннолетних, склонных к совершению противоправных действий;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шестой этап "Допинг" - мероприятия по предупреждению, лечению, реабилитации несовершеннолетних, склонных к употреблению наркотических средств и алкоголя.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проведении в Ленинградской области ежегодной комплексной профилактической операции "Подросток" согласно приложению 1.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4. Муниципальным комиссиям по делам несовершеннолетних и защите их прав: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4.1. Обеспечить участие органов и учреждений системы профилактики безнадзорности и правонарушений несовершеннолетних в проведении операции "Подросток" на подведомственной территории.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4.2. Разработать и утвердить планы совместных мероприятий по этапам операции "Подросток", определив ответственных за исполнение.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4.3. Информацию по итогам этапов операции "Подросток" заслушивать на заседаниях комиссий с принятием соответствующих решений.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lastRenderedPageBreak/>
        <w:t xml:space="preserve">4.4. Отчеты о ходе проведения операции "Подросток" представлять в течение 15 дней после завершения каждого этапа в комиссию по делам несовершеннолетних и защите их прав при Правительстве Ленинградской области по </w:t>
      </w:r>
      <w:hyperlink w:anchor="P104" w:history="1">
        <w:r>
          <w:rPr>
            <w:color w:val="0000FF"/>
          </w:rPr>
          <w:t>формам</w:t>
        </w:r>
      </w:hyperlink>
      <w:r>
        <w:t xml:space="preserve"> согласно приложениям 2-8.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5. Комиссии по делам несовершеннолетних и защите их прав при Правительстве Ленинградской области осуществлять организационно-методическое руководство проведением операции "Подросток".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6. Рекомендовать Главному управлению Федеральной службы исполнения наказаний по г. Санкт-Петербургу и Ленинградской области в пределах своей компетенции принять участие в мероприятиях операции "Подросток".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7. Главному управлению внутренних дел по г. Санкт-Петербургу и Ленинградской области, комитету общего и профессионального образования Ленинградской области, комитету по социальной защите населения Ленинградской области, комитету по культуре Ленинградской области, комитету по здравоохранению Ленинградской области, комитету по труду и занятости населения Ленинградской области, комитету по физической культуре, спорту, туризму и молодежной политике Ленинградской области представлять в соответствии с направлением деятельности отчеты о ходе проведения операции "Подросток" в течение 15 дней после завершения каждого этапа в комитет правопорядка и безопасности Ленинградской области.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Губернатора Ленинградской области от 28 августа 2001 года N 396-рг "О комплексной операции "Подросток" в Ленинградской области".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9. Контроль за исполнением настоящего распоряжения возложить на вице-губернатора Ленинградской области Бурлакова А.Д.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jc w:val="right"/>
      </w:pPr>
      <w:r>
        <w:t>Губернатор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В.Сердюков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  <w:jc w:val="right"/>
        <w:outlineLvl w:val="0"/>
      </w:pPr>
      <w:r>
        <w:t>УТВЕРЖДЕНО</w:t>
      </w:r>
    </w:p>
    <w:p w:rsidR="008D724E" w:rsidRDefault="008D724E">
      <w:pPr>
        <w:pStyle w:val="ConsPlusNormal"/>
        <w:jc w:val="right"/>
      </w:pPr>
      <w:r>
        <w:t>распоряжением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  <w:r>
        <w:t>(приложение 1)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Title"/>
        <w:jc w:val="center"/>
      </w:pPr>
      <w:bookmarkStart w:id="0" w:name="P44"/>
      <w:bookmarkEnd w:id="0"/>
      <w:r>
        <w:t>ПОЛОЖЕНИЕ</w:t>
      </w:r>
    </w:p>
    <w:p w:rsidR="008D724E" w:rsidRDefault="008D724E">
      <w:pPr>
        <w:pStyle w:val="ConsPlusTitle"/>
        <w:jc w:val="center"/>
      </w:pPr>
      <w:r>
        <w:t>О ПРОВЕДЕНИИ В ЛЕНИНГРАДСКОЙ ОБЛАСТИ ЕЖЕГОДНОЙ КОМПЛЕКСНОЙ</w:t>
      </w:r>
    </w:p>
    <w:p w:rsidR="008D724E" w:rsidRDefault="008D724E">
      <w:pPr>
        <w:pStyle w:val="ConsPlusTitle"/>
        <w:jc w:val="center"/>
      </w:pPr>
      <w:r>
        <w:t>ПРОФИЛАКТИЧЕСКОЙ ОПЕРАЦИИ "ПОДРОСТОК"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1. Ежегодная комплексная профилактическая операция "Подросток" (далее - операция "Подросток") проводится ежегодно с 1 марта по 20 декабря в целях контроля за реализацией мероприятий, обеспечивающих охрану здоровья, личных, имущественных и жилищных прав детей и подростков, а также выявления и устранения причин и условий, способствующих правонарушениям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2. Операция "Подросток" направлена: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 xml:space="preserve">на максимальное обеспечение социальной справедливости и законных интересов несовершеннолетних, создание условий для более полного вовлечения детей и подростков, </w:t>
      </w:r>
      <w:r>
        <w:lastRenderedPageBreak/>
        <w:t>нуждающихся в особой заботе государства, в социально-экономическую жизнь общества, способствующую процессу развития личности, получению образования, предупреждению правонарушений несовершеннолетних;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на объединение усилий и координацию деятельности субъектов, входящих в государственную систему профилактики безнадзорности и правонарушений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3. Участниками операции "Подросток" являются органы исполнительной власти Ленинградской области, органы местного самоуправления, учреждения и организации, осуществляющие меры по защите прав и законных интересов несовершеннолетних, а также по предупреждению правонарушений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4. Операция "Подросток" проводится в шесть этапов.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Первый этап "Контингент"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 по 15 марта.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Цель - предупреждение повторной преступности среди несовершеннолетних, совершивших преступления, защита их прав и законных интересов.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органы внутренних дел Ленинградской области, муниципальные органы по делам молодежи, физической культуре, спорту, туризму и молодежной политике, муниципальные органы образования, муниципальные органы по труду и занятости населения, муниципальные органы по социальной защите населения, другие органы и учреждения Ленинградской области, осуществляющие меры по профилактике безнадзорности и правонарушений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Главное управление внутренних дел по г. Санкт-Петербургу и Ленинградской области, комитет по физической культуре, спорту, туризму и молодежной политике Ленинградской области, комитет общего и профессионального образования Ленинградской области, комитет по социальной защите населения Ленинградской области, комитет по труду и занятости населения Ленинградской области.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Второй этап "Семья"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 по 30 апреля.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Цель - осуществление мероприятий, обеспечивающих социальную и правовую защиту детей, проживающих в социально неблагополучных семьях.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муниципальные органы по социальной защите населения, муниципальные органы образования, муниципальные органы опеки и попечительства, муниципальные учреждения здравоохранения, органы внутренних дел Ленинградской области, другие органы и учреждения Ленинградской области, осуществляющие меры по профилактике безнадзорности и правонарушений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комитет по социальной защите населения Ленинградской области, комитет по здравоохранению Ленинградской области.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Третий этап "Лето"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 июня по 30 августа.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Во время проведения этапа "Лето" проводится подэтап "Тусовка": с 1 по 5 июня, с 1 по 5 июля, с 1 по 5 августа.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lastRenderedPageBreak/>
        <w:t>Цель - оказание помощи в организации оздоровления, отдыха, занятости детей и подростков, нуждающихся в помощи государства (сирот, инвалидов, больных, детей, оставшихся без попечения родителей; детей, проживающих в малообеспеченных многодетных семьях, социально неблагополучных семьях; подростков, склонных к совершению правонарушений), а также предупреждение групповой преступности несовершеннолетних, обеспечение организации их досуга.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муниципальные органы образования, муниципальные органы по делам молодежи, физической культуре, спорту, туризму и молодежной политике, муниципальные органы по социальной защите населения, муниципальные органы по труду и занятости населения, муниципальные учреждения здравоохранения, органы внутренних дел Ленинградской области, другие органы и учреждения Ленинградской области, осуществляющие меры по профилактике безнадзорности и правонарушений несовершеннолетних.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комитет общего и профессионального образования Ленинградской области, органы опеки и попечительства Ленинградской области, комитет по физической культуре, спорту, туризму и молодежной политике Ленинградской области, комитет по социальной защите населения Ленинградской области, комитет по здравоохранению Ленинградской области, комитет по труду и занятости населения Ленинградской области, Главное управление внутренних дел по г. Санкт-Петербургу и Ленинградской области.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Четвертый этап "Всеобуч"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 по 30 сентября.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Цель - обеспечение социальной и правовой защиты несовершеннолетних, не занятых учебой и работой.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муниципальные органы образования, муниципальные органы по делам молодежи, физической культуре, спорту, туризму и молодежной политике, муниципальные органы по труду и занятости населения, муниципальные органы по социальной защите населения, органы внутренних дел Ленинградской области.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комитет общего и профессионального образования Ленинградской области, комитет по физической культуре, спорту, туризму и молодежной политике Ленинградской области, комитет по труду и занятости населения Ленинградской области, комитет по социальной защите населения Ленинградской области, Главное управление внутренних дел по г. Санкт-Петербургу и Ленинградской области.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t>Пятый этап "Досуг"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15 по 31 октября.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Цель - осуществление мероприятий, обеспечивающих организацию досуга несовершеннолетних, склонных к совершению противоправных действий.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органы местного самоуправления городских и сельских поселений, муниципальные органы образования, муниципальные органы по делам молодежи, физической культуре, спорту, туризму и молодежной политике, муниципальные органы по труду и занятости населения, муниципальные органы по культуре, органы внутренних дел Ленинградской области.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комитет общего и профессионального образования Ленинградской области, комитет по физической культуре, спорту, туризму и молодежной политике Ленинградской области, комитет по культуре Ленинградской области, Главное управление внутренних дел по г. Санкт-Петербургу и Ленинградской области.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  <w:r>
        <w:lastRenderedPageBreak/>
        <w:t>Шестой этап "Допинг"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Срок проведения - с 1 по 20 декабря.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Цель - осуществление мероприятий, обеспечивающих предупреждение, лечение, реабилитацию несовершеннолетних, склонных к употреблению наркотических средств и алкоголя.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Участники - муниципальные органы по физической культуре, спорту, туризму и молодежной политике, муниципальные органы образования, муниципальные органы по культуре, муниципальные учреждения здравоохранения, наркологические диспансеры и кабинеты, органы внутренних дел Ленинградской области.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Ответственные за исполнение - комитет по здравоохранению Ленинградской области, комитет по физической культуре, спорту, туризму и молодежной политике Ленинградской области, комитет общего и профессионального образования Ленинградской области, комитет по культуре Ленинградской области, Главное управление внутренних дел по г. Санкт-Петербургу и Ленинградской области.</w:t>
      </w:r>
    </w:p>
    <w:p w:rsidR="008D724E" w:rsidRDefault="008D724E">
      <w:pPr>
        <w:pStyle w:val="ConsPlusNormal"/>
        <w:spacing w:before="220"/>
        <w:ind w:firstLine="540"/>
        <w:jc w:val="both"/>
      </w:pPr>
      <w:r>
        <w:t>5. Координацию и контроль проведения операции "Подросток" осуществляют муниципальные комиссии по делам несовершеннолетних и защите их прав.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2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bookmarkStart w:id="1" w:name="P104"/>
      <w:bookmarkEnd w:id="1"/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О ПРОВЕДЕНИИ ПЕРВОГО ЭТАПА "КОНТИНГЕНТ"</w:t>
      </w:r>
    </w:p>
    <w:p w:rsidR="008D724E" w:rsidRDefault="008D724E">
      <w:pPr>
        <w:pStyle w:val="ConsPlusNonformat"/>
        <w:jc w:val="both"/>
      </w:pPr>
      <w:r>
        <w:t xml:space="preserve">              ЕЖЕГОДНОЙ КОМПЛЕКСНОЙ ПРОФИЛАКТИЧЕСКОЙ ОПЕРАЦИИ</w:t>
      </w:r>
    </w:p>
    <w:p w:rsidR="008D724E" w:rsidRDefault="008D724E">
      <w:pPr>
        <w:pStyle w:val="ConsPlusNonformat"/>
        <w:jc w:val="both"/>
      </w:pPr>
      <w:r>
        <w:t xml:space="preserve">                   "ПОДРОСТОК" С 1 ПО 15 МАРТА 20__ ГОДА</w:t>
      </w:r>
    </w:p>
    <w:p w:rsidR="008D724E" w:rsidRDefault="008D724E">
      <w:pPr>
        <w:pStyle w:val="ConsPlusNonformat"/>
        <w:jc w:val="both"/>
      </w:pPr>
      <w:r>
        <w:t xml:space="preserve">           В __________________________________________________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  на    учете    в    органах    внутренних    дел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несовершеннолетних,  осужденных  к  мерам  наказания,   не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связанным с лишением свободы, - всего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Осужденных условно, из них: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учащиеся общеобразовательных учреждений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учащиеся    учреждений    начального     профессионального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образования, колледжей, лицеев и др.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работающие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занятые учебой и работой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состоящие на учете в центре занятости населения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другие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1.2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Осужденных к обязательным работам, из них: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учащиеся общеобразовательных учреждений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учащиеся    учреждений    начального     профессионального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образования, колледжей, лицеев и др.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работающие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занятые учебой и работой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состоящие на учете в центре занятости населения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другие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1.3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Осужденных к исправительным работам, из них: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учащиеся общеобразовательных учреждений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учащиеся    учреждений    начального     профессионального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образования, колледжей, лицеев и др.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работающие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другие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Рассмотрено на заседаниях муниципальной комиссии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    и     защите     их     прав     дел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несовершеннолетних,  осужденных  к  мерам  наказания,   не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связанным с лишением свободы,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  <w:r>
              <w:t xml:space="preserve"> - всего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 совершение правонарушений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за уклонение от учебы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за уклонение от работы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за неисполнение других обязанностей, возложенных судом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>об исполнении обязанностей, возложенных судом,  и  отбытии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наказания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несовершеннолетних, осужденных к мерам наказания,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связанным с лишением свободы: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на учебу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ходатайств в уголовно-исполнительную инспекцию: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 отмене наказания/удовлетворено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о досрочном снятии судимости/удовлетворено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о возложении дополнительных обязанностей/удовлетворено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  <w:p w:rsidR="008D724E" w:rsidRDefault="008D724E">
            <w:pPr>
              <w:pStyle w:val="ConsPlusNonformat"/>
              <w:jc w:val="both"/>
            </w:pPr>
            <w:r>
              <w:t xml:space="preserve">о продлении испытательного срока/удовлетворено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Оказана помощь: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материальная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оформлено документов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медицинская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направлено в учреждение социальной защиты населения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помощи)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учащихся,  числящихся,  но  не  обучающихся  в</w:t>
            </w:r>
          </w:p>
          <w:p w:rsidR="008D724E" w:rsidRDefault="008D724E">
            <w:pPr>
              <w:pStyle w:val="ConsPlusNonformat"/>
              <w:jc w:val="both"/>
            </w:pPr>
            <w:r>
              <w:t>образовательных учреждениях, по  состоянию  (на  15  марта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20__ года), - всего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 состоят на учете в органах внутренних дел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 xml:space="preserve">    --------------------------------</w:t>
      </w:r>
    </w:p>
    <w:p w:rsidR="008D724E" w:rsidRDefault="008D724E">
      <w:pPr>
        <w:pStyle w:val="ConsPlusNonformat"/>
        <w:jc w:val="both"/>
      </w:pPr>
      <w:bookmarkStart w:id="2" w:name="P181"/>
      <w:bookmarkEnd w:id="2"/>
      <w:r>
        <w:t xml:space="preserve">    &lt;*&gt; Указывается за предшествующий год и за отчетный период.</w:t>
      </w:r>
    </w:p>
    <w:p w:rsidR="008D724E" w:rsidRDefault="008D724E">
      <w:pPr>
        <w:pStyle w:val="ConsPlusNonformat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3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lastRenderedPageBreak/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  О ПРОВЕДЕНИИ ВТОРОГО ЭТАПА "СЕМЬЯ"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               С 1 ПО 30 АПРЕЛЯ 20__ ГОДА</w:t>
      </w:r>
    </w:p>
    <w:p w:rsidR="008D724E" w:rsidRDefault="008D724E">
      <w:pPr>
        <w:pStyle w:val="ConsPlusNonformat"/>
        <w:jc w:val="both"/>
      </w:pPr>
      <w:r>
        <w:t xml:space="preserve">           В __________________________________________________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 на  учете  в  муниципальной  комиссии  по 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неблагополучных семей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на учете в  органах  социальной  защиты  населения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семей, находящихся в социально опасном положении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на учете в органах внутренних дел  неблагополучных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 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на  учете  в  органах  и  учреждениях  образования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неблагополучных семей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Поставлено на  учет  в  муниципальной 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  и  защите  их  прав  вновь  выявленных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неблагополучных семей: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 прошедший год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 отчетный период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Проверено семей по месту жительства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Выявлено семей, нуждающихся в помощи: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неблагополучные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 детьми, не имеющими регистрации по месту жительства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 детьми, не имеющими гражданства Российской Федерации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 детьми, не устроенными в учебные заведения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другие (указать категории)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Выявлено безнадзорных детей - всего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до 7 лет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7 до 14 лет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14 до 17 лет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Выявлено беспризорных детей - всего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до 7 лет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7 до 14 лет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14 до 17 лет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сообщений о семьях,  нуждающихся  в  помощи,  в</w:t>
            </w:r>
          </w:p>
          <w:p w:rsidR="008D724E" w:rsidRDefault="008D724E">
            <w:pPr>
              <w:pStyle w:val="ConsPlusNonformat"/>
              <w:jc w:val="both"/>
            </w:pPr>
            <w:r>
              <w:t>службы и учреждения системы профилактики безнадзорности  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правонарушений несовершеннолетних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представлений о выявленных фактах нарушений  со</w:t>
            </w:r>
          </w:p>
          <w:p w:rsidR="008D724E" w:rsidRDefault="008D724E">
            <w:pPr>
              <w:pStyle w:val="ConsPlusNonformat"/>
              <w:jc w:val="both"/>
            </w:pPr>
            <w:r>
              <w:t>стороны   служб   и   учреждений   системы    профилактики</w:t>
            </w:r>
          </w:p>
          <w:p w:rsidR="008D724E" w:rsidRDefault="008D724E">
            <w:pPr>
              <w:pStyle w:val="ConsPlusNonformat"/>
              <w:jc w:val="both"/>
            </w:pPr>
            <w:r>
              <w:t>безнадзорности  и  правонарушений  несовершеннолетних   (с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приложением копий представлений)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Принятые меры: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оказана материальная помощь (указать количество семей)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изъято детей из неблагополучных семей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помещено детей в учреждения здравоохранения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помещено детей в учреждения социальной защиты населения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направлено детей на лечение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направлено родителей на лечение к наркологу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направлено детей в детские дома и школы-интернаты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оформлены документы, пособия, пенсии и т. д.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помощи)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4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  О ПРОВЕДЕНИИ ТРЕТЬЕГО ЭТАПА "ЛЕТО"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            С 1 ИЮНЯ ПО 30 АВГУСТА 20___ ГОДА</w:t>
      </w:r>
    </w:p>
    <w:p w:rsidR="008D724E" w:rsidRDefault="008D724E">
      <w:pPr>
        <w:pStyle w:val="ConsPlusNonformat"/>
        <w:jc w:val="both"/>
      </w:pPr>
      <w:r>
        <w:t xml:space="preserve">           В __________________________________________________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Состоит   на    учете    в    органах    внутренних    дел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(по состоянию на 1 июня 20___ года)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несовершеннолетних, осужденных  к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мерам наказания, не связанным с лишением свободы, - всего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дневной оздоровительный лагерь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 несовершеннолетних,  совершивших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общественно опасные действия, - всего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оздоровительный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несовершеннолетних, употребляющих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спиртные напитки, - всего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дневной оздоровительный лагерь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 несовершеннолетних,  вернувшихся</w:t>
            </w:r>
          </w:p>
          <w:p w:rsidR="008D724E" w:rsidRDefault="008D724E">
            <w:pPr>
              <w:pStyle w:val="ConsPlusNonformat"/>
              <w:jc w:val="both"/>
            </w:pPr>
            <w:r>
              <w:t>из   воспитательной   колонии   и    учебно-воспитательных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учреждений закрытого типа, - всего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оздоровительный лагерь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детей из семей социального  риска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- всего 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оздоровительный лагерь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Устроено в летний период детей, находящихся под  опекой  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попечительством, - всего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оздоровительный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круглосуточный оздоровительный лагерь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летний трудовой лагерь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 работу через центры занятости населения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 работу по ходатайству муниципальной комиссии 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и защите их прав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отделения полусанаторного типа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самостоятельное трудоустройство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семейный отдых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постоянное трудоустройство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городских  и   сельских   поселений,   имеющих</w:t>
            </w:r>
          </w:p>
          <w:p w:rsidR="008D724E" w:rsidRDefault="008D724E">
            <w:pPr>
              <w:pStyle w:val="ConsPlusNonformat"/>
              <w:jc w:val="both"/>
            </w:pPr>
            <w:r>
              <w:t>программы по организации летнего отдыха и занятости  детей</w:t>
            </w:r>
          </w:p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и подростков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9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Совершено преступлений в летний период - всего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 на территориях летних оздоровительных лагерей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Совершено правонарушений в летний период - всего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 на территориях летних оздоровительных лагерей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Проведено досуговых и культурно-массовых мероприятий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12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Проведено     муниципальной     комиссией     по   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  и   защите   их   прав   проверок   по</w:t>
            </w:r>
          </w:p>
          <w:p w:rsidR="008D724E" w:rsidRDefault="008D724E">
            <w:pPr>
              <w:pStyle w:val="ConsPlusNonformat"/>
              <w:jc w:val="both"/>
            </w:pPr>
            <w:r>
              <w:t>организации  оздоровления,  труда   и   отдыха   детей   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подростков в летний период - всего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В том числе по  соблюдению  трудового  законодательства  в</w:t>
            </w:r>
          </w:p>
          <w:p w:rsidR="008D724E" w:rsidRDefault="008D724E">
            <w:pPr>
              <w:pStyle w:val="ConsPlusNonformat"/>
              <w:jc w:val="both"/>
            </w:pPr>
            <w:r>
              <w:t>отношении несовершеннолетних, работающих  на  предприятиях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различных форм собственности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13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представлений по фактам выявленных нарушений (с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приложением копий представлений)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Количество детей, погибших в летний период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15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Количество несовершеннолетних, находившихся в розыске: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 самовольный уход из семьи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за самовольный уход из учреждений для детей-сирот и детей,</w:t>
            </w:r>
          </w:p>
          <w:p w:rsidR="008D724E" w:rsidRDefault="008D724E">
            <w:pPr>
              <w:pStyle w:val="ConsPlusNonformat"/>
              <w:jc w:val="both"/>
            </w:pPr>
            <w:r>
              <w:t>оставшихся  без   попечения   родителей   (детские   дома,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школы-интернаты и др.)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5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О ПРОВЕДЕНИИ ПОДЭТАПОВ "ТУСОВКА" ТРЕТЬЕГО ЭТАПА "ЛЕТО"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С 1 ПО 5 ИЮНЯ, С 1 ПО 5 ИЮЛЯ, С 1 ПО 5 АВГУСТА 20__ ГОДА</w:t>
      </w:r>
    </w:p>
    <w:p w:rsidR="008D724E" w:rsidRDefault="008D724E">
      <w:pPr>
        <w:pStyle w:val="ConsPlusNonformat"/>
        <w:jc w:val="both"/>
      </w:pPr>
      <w:r>
        <w:t xml:space="preserve">           В __________________________________________________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Выявлено групп криминогенной направленности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Выявлено    несовершеннолетних,    входящих    в    группы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криминогенной направленности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Совершено групповых преступлений в летний период - всего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иногородними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смешанных группах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Проведено рейдов по местам концентрации молодежи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Проведено проверок торговых организаций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Привлечено к административной ответственности  должностных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лиц (указать статьи)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Привлечено     к     административной      ответственности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несовершеннолетних (указать статьи)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Направлено представлений по фактам выявленных нарушений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6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О ПРОВЕДЕНИИ ЧЕТВЕРТОГО ЭТАПА "ВСЕОБУЧ"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              С 1 ПО 30 СЕНТЯБРЯ 20___ ГОДА</w:t>
      </w:r>
    </w:p>
    <w:p w:rsidR="008D724E" w:rsidRDefault="008D724E">
      <w:pPr>
        <w:pStyle w:val="ConsPlusNonformat"/>
        <w:jc w:val="both"/>
      </w:pPr>
      <w:r>
        <w:t xml:space="preserve">             В 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Количество учащихся, не приступивших  к  занятиям  </w:t>
            </w:r>
            <w:hyperlink w:anchor="P550" w:history="1">
              <w:r>
                <w:rPr>
                  <w:color w:val="0000FF"/>
                </w:rPr>
                <w:t>&lt;*&gt;</w:t>
              </w:r>
            </w:hyperlink>
            <w:r>
              <w:t>,  -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всего 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bookmarkStart w:id="3" w:name="P496"/>
            <w:bookmarkEnd w:id="3"/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1.1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Причины: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желают учиться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вернулись с отдыха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 болезни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связи с арестом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находятся в розыске - всего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 самовольный уход из семьи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за самовольный уход из учреждений для детей-сирот и детей,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оставшихся без попечения родителей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причины)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bookmarkStart w:id="4" w:name="P499"/>
            <w:bookmarkEnd w:id="4"/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1.2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Возраст: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от 7 до 10 лет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от 11 до 14 лет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от 15 до 17 лет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1.3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Категория: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из числа детей, находящихся на государственном обеспечении</w:t>
            </w:r>
          </w:p>
          <w:p w:rsidR="008D724E" w:rsidRDefault="008D724E">
            <w:pPr>
              <w:pStyle w:val="ConsPlusNonformat"/>
              <w:jc w:val="both"/>
            </w:pPr>
            <w:r>
              <w:t>в учреждениях для  детей-сирот  и  детей,  оставшихся  без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попечения родителей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неблагополучных семей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Количество учащихся, находящихся на надомном обучении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Рассмотрено на заседаниях муниципальной комиссии по  делам</w:t>
            </w:r>
          </w:p>
          <w:p w:rsidR="008D724E" w:rsidRDefault="008D724E">
            <w:pPr>
              <w:pStyle w:val="ConsPlusNonformat"/>
              <w:jc w:val="both"/>
            </w:pPr>
            <w:r>
              <w:t>несовершеннолетних  и  защите  их  прав  дел   детей,   не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приступивших к занятиям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родителей,  привлеченных  к   административной</w:t>
            </w:r>
          </w:p>
          <w:p w:rsidR="008D724E" w:rsidRDefault="008D724E">
            <w:pPr>
              <w:pStyle w:val="ConsPlusNonformat"/>
              <w:jc w:val="both"/>
            </w:pPr>
            <w:r>
              <w:t>ответственности за  уклонение  от  воспитания  и  обучения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детей 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Проведено  проверок  учреждений  образования  по  вопросам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защиты прав на получение образования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представлений по фактам выявленных в результате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проверок нарушений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Принято решений  об  отчислении  учащихся,  не  получивших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основного общего образования, - всего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числа отчисленных: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направлено в вечернюю школу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направлено  в  учреждения   начального   профессионального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образования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трудоустроено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(указать вид устройства)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не устроено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 xml:space="preserve">    --------------------------------</w:t>
      </w:r>
    </w:p>
    <w:p w:rsidR="008D724E" w:rsidRDefault="008D724E">
      <w:pPr>
        <w:pStyle w:val="ConsPlusNonformat"/>
        <w:jc w:val="both"/>
      </w:pPr>
      <w:bookmarkStart w:id="5" w:name="P550"/>
      <w:bookmarkEnd w:id="5"/>
      <w:r>
        <w:t xml:space="preserve">    &lt;*&gt;  В  </w:t>
      </w:r>
      <w:hyperlink w:anchor="P496" w:history="1">
        <w:r>
          <w:rPr>
            <w:color w:val="0000FF"/>
          </w:rPr>
          <w:t>пунктах  1</w:t>
        </w:r>
      </w:hyperlink>
      <w:r>
        <w:t xml:space="preserve">,  </w:t>
      </w:r>
      <w:hyperlink w:anchor="P499" w:history="1">
        <w:r>
          <w:rPr>
            <w:color w:val="0000FF"/>
          </w:rPr>
          <w:t>1.1-1.3</w:t>
        </w:r>
      </w:hyperlink>
      <w:r>
        <w:t xml:space="preserve">  указываются данные по состоянию на 1 и 30</w:t>
      </w:r>
    </w:p>
    <w:p w:rsidR="008D724E" w:rsidRDefault="008D724E">
      <w:pPr>
        <w:pStyle w:val="ConsPlusNonformat"/>
        <w:jc w:val="both"/>
      </w:pPr>
      <w:r>
        <w:t>сентября.</w:t>
      </w:r>
    </w:p>
    <w:p w:rsidR="008D724E" w:rsidRDefault="008D724E">
      <w:pPr>
        <w:pStyle w:val="ConsPlusNonformat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7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   О ПРОВЕДЕНИИ ПЯТОГО ЭТАПА "ДОСУГ"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              С 15 ПО 30 ОКТЯБРЯ 20___ ГОДА</w:t>
      </w:r>
    </w:p>
    <w:p w:rsidR="008D724E" w:rsidRDefault="008D724E">
      <w:pPr>
        <w:pStyle w:val="ConsPlusNonformat"/>
        <w:jc w:val="both"/>
      </w:pPr>
      <w:r>
        <w:t xml:space="preserve">           В __________________________________________________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0"/>
        <w:gridCol w:w="1404"/>
      </w:tblGrid>
      <w:tr w:rsidR="008D724E">
        <w:trPr>
          <w:trHeight w:val="240"/>
        </w:trPr>
        <w:tc>
          <w:tcPr>
            <w:tcW w:w="585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N </w:t>
            </w:r>
          </w:p>
          <w:p w:rsidR="008D724E" w:rsidRDefault="008D724E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0" w:type="dxa"/>
          </w:tcPr>
          <w:p w:rsidR="008D724E" w:rsidRDefault="008D724E">
            <w:pPr>
              <w:pStyle w:val="ConsPlusNonformat"/>
              <w:jc w:val="both"/>
            </w:pPr>
            <w:r>
              <w:t xml:space="preserve">                 Наименование показателей                 </w:t>
            </w:r>
          </w:p>
        </w:tc>
        <w:tc>
          <w:tcPr>
            <w:tcW w:w="1404" w:type="dxa"/>
          </w:tcPr>
          <w:p w:rsidR="008D724E" w:rsidRDefault="008D724E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несовершеннолетних,  состоящих  на   учете   в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органах внутренних дел, - всего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них: 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посещают секции и кружки в общеобразовательных учреждениях</w:t>
            </w:r>
          </w:p>
          <w:p w:rsidR="008D724E" w:rsidRDefault="008D724E">
            <w:pPr>
              <w:pStyle w:val="ConsPlusNonformat"/>
              <w:jc w:val="both"/>
            </w:pPr>
            <w:r>
              <w:t>посещают секции и  кружки  в  учреждениях  дополнительного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образования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посещают кружки и секции в учреждениях по делам молодежи  </w:t>
            </w:r>
          </w:p>
          <w:p w:rsidR="008D724E" w:rsidRDefault="008D724E">
            <w:pPr>
              <w:pStyle w:val="ConsPlusNonformat"/>
              <w:jc w:val="both"/>
            </w:pPr>
            <w:r>
              <w:lastRenderedPageBreak/>
              <w:t xml:space="preserve">посещают кружки и секции в учреждениях культуры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другое                    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клубов  по  месту  жительства  на  территориях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городских и сельских поселений - всего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них: 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количество кружков и секций для детей: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до 14 лет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14 до 17 лет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Количество клубов органов по молодежной политике - всего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них: 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количество кружков и секций для детей: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до 14 лет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возрасте от 14 до 17 лет                 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Количество  городских  и   сельских   поселений,   имеющих</w:t>
            </w:r>
          </w:p>
          <w:p w:rsidR="008D724E" w:rsidRDefault="008D724E">
            <w:pPr>
              <w:pStyle w:val="ConsPlusNonformat"/>
              <w:jc w:val="both"/>
            </w:pPr>
            <w:r>
              <w:t>программы по профилактике правонарушений и преступлений  и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программы по развитию досуговой деятельности, - всего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Из них:   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программ по  профилактике  правонарушений  и  преступлений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программ по развитию досуговой деятельности    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  <w:tr w:rsidR="008D724E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7020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  <w:r>
              <w:t>Направлено   органами   внутренних   дел   ходатайств   по</w:t>
            </w:r>
          </w:p>
          <w:p w:rsidR="008D724E" w:rsidRDefault="008D724E">
            <w:pPr>
              <w:pStyle w:val="ConsPlusNonformat"/>
              <w:jc w:val="both"/>
            </w:pPr>
            <w:r>
              <w:t>вовлечению несовершеннолетних правонарушителей в досуговую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занятость:             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в органы и учреждения по молодежной  политике,  физической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культуре, спорту и туризму/удовлетворено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>главам     администраций     городских     и      сельских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поселений/удовлетворено                        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органы и учреждения по культуре/удовлетворено           </w:t>
            </w:r>
          </w:p>
          <w:p w:rsidR="008D724E" w:rsidRDefault="008D724E">
            <w:pPr>
              <w:pStyle w:val="ConsPlusNonformat"/>
              <w:jc w:val="both"/>
            </w:pPr>
            <w:r>
              <w:t xml:space="preserve">в органы и учреждения образования/удовлетворено           </w:t>
            </w:r>
          </w:p>
        </w:tc>
        <w:tc>
          <w:tcPr>
            <w:tcW w:w="1404" w:type="dxa"/>
            <w:tcBorders>
              <w:top w:val="nil"/>
            </w:tcBorders>
          </w:tcPr>
          <w:p w:rsidR="008D724E" w:rsidRDefault="008D724E">
            <w:pPr>
              <w:pStyle w:val="ConsPlusNonformat"/>
              <w:jc w:val="both"/>
            </w:pPr>
          </w:p>
        </w:tc>
      </w:tr>
    </w:tbl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right"/>
        <w:outlineLvl w:val="0"/>
      </w:pPr>
      <w:r>
        <w:t>ПРИЛОЖЕНИЕ 8</w:t>
      </w:r>
    </w:p>
    <w:p w:rsidR="008D724E" w:rsidRDefault="008D724E">
      <w:pPr>
        <w:pStyle w:val="ConsPlusNormal"/>
        <w:jc w:val="right"/>
      </w:pPr>
      <w:r>
        <w:t>к распоряжению Губернатора</w:t>
      </w:r>
    </w:p>
    <w:p w:rsidR="008D724E" w:rsidRDefault="008D724E">
      <w:pPr>
        <w:pStyle w:val="ConsPlusNormal"/>
        <w:jc w:val="right"/>
      </w:pPr>
      <w:r>
        <w:t>Ленинградской области</w:t>
      </w:r>
    </w:p>
    <w:p w:rsidR="008D724E" w:rsidRDefault="008D724E">
      <w:pPr>
        <w:pStyle w:val="ConsPlusNormal"/>
        <w:jc w:val="right"/>
      </w:pPr>
      <w:r>
        <w:t>от 21.04.2008 N 228-рг</w:t>
      </w:r>
    </w:p>
    <w:p w:rsidR="008D724E" w:rsidRDefault="008D724E">
      <w:pPr>
        <w:pStyle w:val="ConsPlusNormal"/>
        <w:jc w:val="right"/>
      </w:pPr>
    </w:p>
    <w:p w:rsidR="008D724E" w:rsidRDefault="008D724E">
      <w:pPr>
        <w:pStyle w:val="ConsPlusNormal"/>
      </w:pPr>
      <w:r>
        <w:t>(Форма)</w:t>
      </w:r>
    </w:p>
    <w:p w:rsidR="008D724E" w:rsidRDefault="008D724E">
      <w:pPr>
        <w:pStyle w:val="ConsPlusNormal"/>
        <w:ind w:firstLine="540"/>
        <w:jc w:val="both"/>
      </w:pPr>
    </w:p>
    <w:p w:rsidR="008D724E" w:rsidRDefault="008D724E">
      <w:pPr>
        <w:pStyle w:val="ConsPlusNonformat"/>
        <w:jc w:val="both"/>
      </w:pPr>
      <w:r>
        <w:t xml:space="preserve">                                   ОТЧЕТ</w:t>
      </w:r>
    </w:p>
    <w:p w:rsidR="008D724E" w:rsidRDefault="008D724E">
      <w:pPr>
        <w:pStyle w:val="ConsPlusNonformat"/>
        <w:jc w:val="both"/>
      </w:pPr>
      <w:r>
        <w:t xml:space="preserve">                    О ПРОВЕДЕНИИ ШЕСТОГО ЭТАПА "ДОПИНГ"</w:t>
      </w:r>
    </w:p>
    <w:p w:rsidR="008D724E" w:rsidRDefault="008D724E">
      <w:pPr>
        <w:pStyle w:val="ConsPlusNonformat"/>
        <w:jc w:val="both"/>
      </w:pPr>
      <w:r>
        <w:t xml:space="preserve">        ЕЖЕГОДНОЙ КОМПЛЕКСНОЙ ПРОФИЛАКТИЧЕСКОЙ ОПЕРАЦИИ "ПОДРОСТОК"</w:t>
      </w:r>
    </w:p>
    <w:p w:rsidR="008D724E" w:rsidRDefault="008D724E">
      <w:pPr>
        <w:pStyle w:val="ConsPlusNonformat"/>
        <w:jc w:val="both"/>
      </w:pPr>
      <w:r>
        <w:t xml:space="preserve">                       С 1 ПО 15 ДЕКАБРЯ 20___ ГОДА</w:t>
      </w:r>
    </w:p>
    <w:p w:rsidR="008D724E" w:rsidRDefault="008D724E">
      <w:pPr>
        <w:pStyle w:val="ConsPlusNonformat"/>
        <w:jc w:val="both"/>
      </w:pPr>
      <w:r>
        <w:t xml:space="preserve">             В _______________________________________________</w:t>
      </w:r>
    </w:p>
    <w:p w:rsidR="008D724E" w:rsidRDefault="008D724E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┌───┬──────────────────────────────────────────────────────────┬──────────┐</w:t>
      </w:r>
    </w:p>
    <w:p w:rsidR="008D724E" w:rsidRDefault="008D724E">
      <w:pPr>
        <w:pStyle w:val="ConsPlusCell"/>
        <w:jc w:val="both"/>
      </w:pPr>
      <w:r>
        <w:t>│ N │                 Наименование показателей                 │Количество│</w:t>
      </w:r>
    </w:p>
    <w:p w:rsidR="008D724E" w:rsidRDefault="008D724E">
      <w:pPr>
        <w:pStyle w:val="ConsPlusCell"/>
        <w:jc w:val="both"/>
      </w:pPr>
      <w:r>
        <w:t>│п/п│                                   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│1  │Состоит  на  учете  в  муниципальной  комиссии  по   делам│          │</w:t>
      </w:r>
    </w:p>
    <w:p w:rsidR="008D724E" w:rsidRDefault="008D724E">
      <w:pPr>
        <w:pStyle w:val="ConsPlusCell"/>
        <w:jc w:val="both"/>
      </w:pPr>
      <w:r>
        <w:t>│   │несовершеннолетних и защите их прав:                      │          │</w:t>
      </w:r>
    </w:p>
    <w:p w:rsidR="008D724E" w:rsidRDefault="008D724E">
      <w:pPr>
        <w:pStyle w:val="ConsPlusCell"/>
        <w:jc w:val="both"/>
      </w:pPr>
      <w:r>
        <w:t>│   │за употребление спиртных напитков                         │          │</w:t>
      </w:r>
    </w:p>
    <w:p w:rsidR="008D724E" w:rsidRDefault="008D724E">
      <w:pPr>
        <w:pStyle w:val="ConsPlusCell"/>
        <w:jc w:val="both"/>
      </w:pPr>
      <w:r>
        <w:lastRenderedPageBreak/>
        <w:t>│   │за употребление наркотических средств                     │          │</w:t>
      </w:r>
    </w:p>
    <w:p w:rsidR="008D724E" w:rsidRDefault="008D724E">
      <w:pPr>
        <w:pStyle w:val="ConsPlusCell"/>
        <w:jc w:val="both"/>
      </w:pPr>
      <w:r>
        <w:t>│   │за употребление токсических веществ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│2  │Состоит на учете в наркологическом кабинете:              │          │</w:t>
      </w:r>
    </w:p>
    <w:p w:rsidR="008D724E" w:rsidRDefault="008D724E">
      <w:pPr>
        <w:pStyle w:val="ConsPlusCell"/>
        <w:jc w:val="both"/>
      </w:pPr>
      <w:r>
        <w:t>│   │   на диспансерном учете:                                 │          │</w:t>
      </w:r>
    </w:p>
    <w:p w:rsidR="008D724E" w:rsidRDefault="008D724E">
      <w:pPr>
        <w:pStyle w:val="ConsPlusCell"/>
        <w:jc w:val="both"/>
      </w:pPr>
      <w:r>
        <w:t>│   │по заболеванию алкоголизм                                 │          │</w:t>
      </w:r>
    </w:p>
    <w:p w:rsidR="008D724E" w:rsidRDefault="008D724E">
      <w:pPr>
        <w:pStyle w:val="ConsPlusCell"/>
        <w:jc w:val="both"/>
      </w:pPr>
      <w:r>
        <w:t>│   │по заболеванию наркомания                                 │          │</w:t>
      </w:r>
    </w:p>
    <w:p w:rsidR="008D724E" w:rsidRDefault="008D724E">
      <w:pPr>
        <w:pStyle w:val="ConsPlusCell"/>
        <w:jc w:val="both"/>
      </w:pPr>
      <w:r>
        <w:t>│   │по заболеванию токсикомания                               │          │</w:t>
      </w:r>
    </w:p>
    <w:p w:rsidR="008D724E" w:rsidRDefault="008D724E">
      <w:pPr>
        <w:pStyle w:val="ConsPlusCell"/>
        <w:jc w:val="both"/>
      </w:pPr>
      <w:r>
        <w:t>│   │   на профилактическом учете:                             │          │</w:t>
      </w:r>
    </w:p>
    <w:p w:rsidR="008D724E" w:rsidRDefault="008D724E">
      <w:pPr>
        <w:pStyle w:val="ConsPlusCell"/>
        <w:jc w:val="both"/>
      </w:pPr>
      <w:r>
        <w:t>│   │за употребление спиртных напитков                         │          │</w:t>
      </w:r>
    </w:p>
    <w:p w:rsidR="008D724E" w:rsidRDefault="008D724E">
      <w:pPr>
        <w:pStyle w:val="ConsPlusCell"/>
        <w:jc w:val="both"/>
      </w:pPr>
      <w:r>
        <w:t>│   │за употребление наркотических веществ                     │          │</w:t>
      </w:r>
    </w:p>
    <w:p w:rsidR="008D724E" w:rsidRDefault="008D724E">
      <w:pPr>
        <w:pStyle w:val="ConsPlusCell"/>
        <w:jc w:val="both"/>
      </w:pPr>
      <w:r>
        <w:t>│   │за употребление токсических веществ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│3  │Проведено дней  профилактики  за  год/за  период  операции│          │</w:t>
      </w:r>
    </w:p>
    <w:p w:rsidR="008D724E" w:rsidRDefault="008D724E">
      <w:pPr>
        <w:pStyle w:val="ConsPlusCell"/>
        <w:jc w:val="both"/>
      </w:pPr>
      <w:r>
        <w:t>│   │"Подросток"                        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│4  │Проведено мероприятий антинаркотической направленности  за│          │</w:t>
      </w:r>
    </w:p>
    <w:p w:rsidR="008D724E" w:rsidRDefault="008D724E">
      <w:pPr>
        <w:pStyle w:val="ConsPlusCell"/>
        <w:jc w:val="both"/>
      </w:pPr>
      <w:r>
        <w:t>│   │год/за период операции "Подросток" 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│5  │Проведено рейдов по местам концентрации молодежи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│6  │Выявлено несовершеннолетних:                              │          │</w:t>
      </w:r>
    </w:p>
    <w:p w:rsidR="008D724E" w:rsidRDefault="008D724E">
      <w:pPr>
        <w:pStyle w:val="ConsPlusCell"/>
        <w:jc w:val="both"/>
      </w:pPr>
      <w:r>
        <w:t>│   │употребляющих спиртные напитки                            │          │</w:t>
      </w:r>
    </w:p>
    <w:p w:rsidR="008D724E" w:rsidRDefault="008D724E">
      <w:pPr>
        <w:pStyle w:val="ConsPlusCell"/>
        <w:jc w:val="both"/>
      </w:pPr>
      <w:r>
        <w:t>│   │употребляющих наркотические средства                      │          │</w:t>
      </w:r>
    </w:p>
    <w:p w:rsidR="008D724E" w:rsidRDefault="008D724E">
      <w:pPr>
        <w:pStyle w:val="ConsPlusCell"/>
        <w:jc w:val="both"/>
      </w:pPr>
      <w:r>
        <w:t>│   │употребляющих токсические вещества                        │          │</w:t>
      </w:r>
    </w:p>
    <w:p w:rsidR="008D724E" w:rsidRDefault="008D724E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8D724E" w:rsidRDefault="008D724E">
      <w:pPr>
        <w:pStyle w:val="ConsPlusCell"/>
        <w:jc w:val="both"/>
      </w:pPr>
      <w:r>
        <w:t>│7  │Составлено/рассмотрено    протоколов     на     заседаниях│          │</w:t>
      </w:r>
    </w:p>
    <w:p w:rsidR="008D724E" w:rsidRDefault="008D724E">
      <w:pPr>
        <w:pStyle w:val="ConsPlusCell"/>
        <w:jc w:val="both"/>
      </w:pPr>
      <w:r>
        <w:t>│   │муниципальной  комиссии  по  делам  несовершеннолетних   и│          │</w:t>
      </w:r>
    </w:p>
    <w:p w:rsidR="008D724E" w:rsidRDefault="008D724E">
      <w:pPr>
        <w:pStyle w:val="ConsPlusCell"/>
        <w:jc w:val="both"/>
      </w:pPr>
      <w:r>
        <w:t>│   │защите их прав - всего                                    │          │</w:t>
      </w:r>
    </w:p>
    <w:p w:rsidR="008D724E" w:rsidRDefault="008D724E">
      <w:pPr>
        <w:pStyle w:val="ConsPlusCell"/>
        <w:jc w:val="both"/>
      </w:pPr>
      <w:r>
        <w:t>│   │В том числе:                    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6" w:history="1">
        <w:r>
          <w:rPr>
            <w:color w:val="0000FF"/>
          </w:rPr>
          <w:t>статья    6.8</w:t>
        </w:r>
      </w:hyperlink>
      <w:r>
        <w:t xml:space="preserve">    Кодекса    Российской    Федерации   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7" w:history="1">
        <w:r>
          <w:rPr>
            <w:color w:val="0000FF"/>
          </w:rPr>
          <w:t>часть 1  статьи  20.20</w:t>
        </w:r>
      </w:hyperlink>
      <w:r>
        <w:t xml:space="preserve">  Кодекса  Российской  Федерации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8" w:history="1">
        <w:r>
          <w:rPr>
            <w:color w:val="0000FF"/>
          </w:rPr>
          <w:t>часть 2  статьи  20.20</w:t>
        </w:r>
      </w:hyperlink>
      <w:r>
        <w:t xml:space="preserve">  Кодекса  Российской  Федерации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9" w:history="1">
        <w:r>
          <w:rPr>
            <w:color w:val="0000FF"/>
          </w:rPr>
          <w:t>часть 3  статьи  20.20</w:t>
        </w:r>
      </w:hyperlink>
      <w:r>
        <w:t xml:space="preserve">  Кодекса  Российской  Федерации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10" w:history="1">
        <w:r>
          <w:rPr>
            <w:color w:val="0000FF"/>
          </w:rPr>
          <w:t>статья   20.21</w:t>
        </w:r>
      </w:hyperlink>
      <w:r>
        <w:t xml:space="preserve">    Кодекса    Российской    Федерации  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8D724E" w:rsidRDefault="008D724E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В  официальном  тексте  документа, видимо, допущена опечатка: в Кодексе</w:t>
      </w:r>
    </w:p>
    <w:p w:rsidR="008D724E" w:rsidRDefault="008D724E">
      <w:pPr>
        <w:pStyle w:val="ConsPlusCell"/>
        <w:shd w:val="clear" w:color="auto" w:fill="F4F3F8"/>
        <w:jc w:val="both"/>
      </w:pPr>
      <w:r>
        <w:rPr>
          <w:color w:val="392C69"/>
        </w:rPr>
        <w:t>Российской   Федерации   об   административных   правонарушениях  статья  6</w:t>
      </w:r>
    </w:p>
    <w:p w:rsidR="008D724E" w:rsidRDefault="008D724E">
      <w:pPr>
        <w:pStyle w:val="ConsPlusCell"/>
        <w:shd w:val="clear" w:color="auto" w:fill="F4F3F8"/>
        <w:jc w:val="both"/>
      </w:pPr>
      <w:r>
        <w:rPr>
          <w:color w:val="392C69"/>
        </w:rPr>
        <w:t>отсутствует.   Вероятно,  имеется  в  виду  часть  1  статьи  6.10  Кодекса</w:t>
      </w:r>
    </w:p>
    <w:p w:rsidR="008D724E" w:rsidRDefault="008D724E">
      <w:pPr>
        <w:pStyle w:val="ConsPlusCell"/>
        <w:shd w:val="clear" w:color="auto" w:fill="F4F3F8"/>
        <w:jc w:val="both"/>
      </w:pPr>
      <w:r>
        <w:rPr>
          <w:color w:val="392C69"/>
        </w:rPr>
        <w:t>Российской Федерации об административных правонарушениях.</w:t>
      </w:r>
    </w:p>
    <w:p w:rsidR="008D724E" w:rsidRDefault="008D724E">
      <w:pPr>
        <w:pStyle w:val="ConsPlusCell"/>
        <w:jc w:val="both"/>
      </w:pPr>
      <w:r>
        <w:t>│   │</w:t>
      </w:r>
      <w:hyperlink r:id="rId11" w:history="1">
        <w:r>
          <w:rPr>
            <w:color w:val="0000FF"/>
          </w:rPr>
          <w:t>часть  1  статьи  6</w:t>
        </w:r>
      </w:hyperlink>
      <w:r>
        <w:t xml:space="preserve">  Кодекса   Российской   Федерации 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12" w:history="1">
        <w:r>
          <w:rPr>
            <w:color w:val="0000FF"/>
          </w:rPr>
          <w:t>часть  2  статьи  6.10</w:t>
        </w:r>
      </w:hyperlink>
      <w:r>
        <w:t xml:space="preserve">  Кодекса  Российской  Федерации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│   │</w:t>
      </w:r>
      <w:hyperlink r:id="rId13" w:history="1">
        <w:r>
          <w:rPr>
            <w:color w:val="0000FF"/>
          </w:rPr>
          <w:t>часть  3  статьи  6.10</w:t>
        </w:r>
      </w:hyperlink>
      <w:r>
        <w:t xml:space="preserve">  Кодекса  Российской  Федерации  об│          │</w:t>
      </w:r>
    </w:p>
    <w:p w:rsidR="008D724E" w:rsidRDefault="008D724E">
      <w:pPr>
        <w:pStyle w:val="ConsPlusCell"/>
        <w:jc w:val="both"/>
      </w:pPr>
      <w:r>
        <w:t>│   │административных правонарушениях                          │          │</w:t>
      </w:r>
    </w:p>
    <w:p w:rsidR="008D724E" w:rsidRDefault="008D724E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└───┴──────────────────────────────────────────────────────────┴──────────┘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nformat"/>
        <w:jc w:val="both"/>
      </w:pPr>
      <w:r>
        <w:t>Исполнитель _______________________ _________ ___________________ _________</w:t>
      </w:r>
    </w:p>
    <w:p w:rsidR="008D724E" w:rsidRDefault="008D724E">
      <w:pPr>
        <w:pStyle w:val="ConsPlusNonformat"/>
        <w:jc w:val="both"/>
      </w:pPr>
      <w:r>
        <w:t xml:space="preserve">                  (должность)       (подпись) (фамилия, инициалы) (телефон)</w:t>
      </w:r>
    </w:p>
    <w:p w:rsidR="008D724E" w:rsidRDefault="008D724E">
      <w:pPr>
        <w:pStyle w:val="ConsPlusNonformat"/>
        <w:jc w:val="both"/>
      </w:pPr>
      <w:r>
        <w:t>"____" _____________ 20__ года</w:t>
      </w: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jc w:val="both"/>
      </w:pPr>
    </w:p>
    <w:p w:rsidR="008D724E" w:rsidRDefault="008D72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3F7" w:rsidRDefault="008363F7">
      <w:bookmarkStart w:id="6" w:name="_GoBack"/>
      <w:bookmarkEnd w:id="6"/>
    </w:p>
    <w:sectPr w:rsidR="008363F7" w:rsidSect="0088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E"/>
    <w:rsid w:val="008363F7"/>
    <w:rsid w:val="008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90ED1-499F-4D1C-BA34-7CC39F0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2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5A9315847A9A297B075164C65D3ED0048F1B1BF4A3EFB953CFF354966F00E7DC64ABA3D6C9789AE5A8EA5EF2F6249D76F47DB18kBX8G" TargetMode="External"/><Relationship Id="rId13" Type="http://schemas.openxmlformats.org/officeDocument/2006/relationships/hyperlink" Target="consultantplus://offline/ref=E155A9315847A9A297B075164C65D3ED0048F1B1BF4A3EFB953CFF354966F00E7DC64ABA3A639789AE5A8EA5EF2F6249D76F47DB18kBX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55A9315847A9A297B075164C65D3ED0048F1B1BF4A3EFB953CFF354966F00E7DC64ABA3D6E9789AE5A8EA5EF2F6249D76F47DB18kBX8G" TargetMode="External"/><Relationship Id="rId12" Type="http://schemas.openxmlformats.org/officeDocument/2006/relationships/hyperlink" Target="consultantplus://offline/ref=E155A9315847A9A297B075164C65D3ED0048F1B1BF4A3EFB953CFF354966F00E7DC64ABA3A6D9789AE5A8EA5EF2F6249D76F47DB18kBX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55A9315847A9A297B075164C65D3ED0048F1B1BF4A3EFB953CFF354966F00E7DC64ABC306C9789AE5A8EA5EF2F6249D76F47DB18kBX8G" TargetMode="External"/><Relationship Id="rId11" Type="http://schemas.openxmlformats.org/officeDocument/2006/relationships/hyperlink" Target="consultantplus://offline/ref=E155A9315847A9A297B075164C65D3ED0048F1B1BF4A3EFB953CFF354966F00E7DC64ABA3A6F9789AE5A8EA5EF2F6249D76F47DB18kBX8G" TargetMode="External"/><Relationship Id="rId5" Type="http://schemas.openxmlformats.org/officeDocument/2006/relationships/hyperlink" Target="consultantplus://offline/ref=E155A9315847A9A297B0741C4C65D3ED014FF5B4B24763F19D65F3374E69AF0B7AD74ABD38759CDEE11CDBA9kEX6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55A9315847A9A297B075164C65D3ED0048F1B1BF4A3EFB953CFF354966F00E7DC64ABC396A9BD4FB158FF9AB7B7149D56F45D807B33681k2X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55A9315847A9A297B075164C65D3ED0048F1B1BF4A3EFB953CFF354966F00E7DC64ABA3D629789AE5A8EA5EF2F6249D76F47DB18kBX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Фролова</dc:creator>
  <cp:keywords/>
  <dc:description/>
  <cp:lastModifiedBy>Марина М. Фролова</cp:lastModifiedBy>
  <cp:revision>1</cp:revision>
  <dcterms:created xsi:type="dcterms:W3CDTF">2019-03-01T06:23:00Z</dcterms:created>
  <dcterms:modified xsi:type="dcterms:W3CDTF">2019-03-01T06:24:00Z</dcterms:modified>
</cp:coreProperties>
</file>